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7BACB" w14:textId="42F35995" w:rsidR="00C3017E" w:rsidRDefault="000B70A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La Universidad Internacional de Andalucía (UNIA), en colaboración con el Grupo de Universidades Iberoamericanas La Rábida (GUILR) ha publicado</w:t>
      </w:r>
      <w:r w:rsidR="00C1474C">
        <w:rPr>
          <w:rFonts w:ascii="Helvetica Neue" w:eastAsia="Helvetica Neue" w:hAnsi="Helvetica Neue" w:cs="Helvetica Neue"/>
          <w:color w:val="000000"/>
        </w:rPr>
        <w:t xml:space="preserve"> el pasado 15 de marzo</w:t>
      </w:r>
      <w:r>
        <w:rPr>
          <w:rFonts w:ascii="Helvetica Neue" w:eastAsia="Helvetica Neue" w:hAnsi="Helvetica Neue" w:cs="Helvetica Neue"/>
          <w:color w:val="000000"/>
        </w:rPr>
        <w:t xml:space="preserve"> la convocatoria de </w:t>
      </w:r>
      <w:r w:rsidRPr="00C1474C">
        <w:rPr>
          <w:rFonts w:ascii="Helvetica Neue" w:eastAsia="Helvetica Neue" w:hAnsi="Helvetica Neue" w:cs="Helvetica Neue"/>
          <w:b/>
          <w:bCs/>
          <w:color w:val="000000"/>
        </w:rPr>
        <w:t>Encuentros Internacionales</w:t>
      </w:r>
      <w:r>
        <w:rPr>
          <w:rFonts w:ascii="Helvetica Neue" w:eastAsia="Helvetica Neue" w:hAnsi="Helvetica Neue" w:cs="Helvetica Neue"/>
          <w:color w:val="000000"/>
        </w:rPr>
        <w:t xml:space="preserve"> para miembros de esta asociación, una serie de ayudas destinadas a la creación de talleres, congresos y eventos internacionales en las universidades participantes relativas a todas las áreas del conocimiento. </w:t>
      </w:r>
    </w:p>
    <w:p w14:paraId="44D5FC00" w14:textId="7C2C184C" w:rsidR="00C3017E" w:rsidRDefault="000B70A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Con una dotación presupuestaria de 100.000 euros, las universidades interesadas deberán presentar un </w:t>
      </w:r>
      <w:r w:rsidR="00C1474C">
        <w:rPr>
          <w:rFonts w:ascii="Helvetica Neue" w:eastAsia="Helvetica Neue" w:hAnsi="Helvetica Neue" w:cs="Helvetica Neue"/>
          <w:color w:val="000000"/>
        </w:rPr>
        <w:t xml:space="preserve">proyecto de </w:t>
      </w:r>
      <w:r>
        <w:rPr>
          <w:rFonts w:ascii="Helvetica Neue" w:eastAsia="Helvetica Neue" w:hAnsi="Helvetica Neue" w:cs="Helvetica Neue"/>
          <w:color w:val="000000"/>
        </w:rPr>
        <w:t xml:space="preserve">encuentro temático de carácter internacional </w:t>
      </w:r>
      <w:r>
        <w:rPr>
          <w:rFonts w:ascii="Helvetica Neue" w:eastAsia="Helvetica Neue" w:hAnsi="Helvetica Neue" w:cs="Helvetica Neue"/>
        </w:rPr>
        <w:t>en la que deberán participar</w:t>
      </w:r>
      <w:r>
        <w:rPr>
          <w:rFonts w:ascii="Helvetica Neue" w:eastAsia="Helvetica Neue" w:hAnsi="Helvetica Neue" w:cs="Helvetica Neue"/>
          <w:color w:val="000000"/>
        </w:rPr>
        <w:t xml:space="preserve"> otros miembros del Grupo La Rábida y cuyos ponentes deberán estar formados por </w:t>
      </w:r>
      <w:r w:rsidRPr="00C1474C">
        <w:rPr>
          <w:rFonts w:ascii="Helvetica Neue" w:eastAsia="Helvetica Neue" w:hAnsi="Helvetica Neue" w:cs="Helvetica Neue"/>
          <w:b/>
          <w:bCs/>
        </w:rPr>
        <w:t xml:space="preserve">al menos dos investigadores vinculados a instituciones del continente americano y uno de </w:t>
      </w:r>
      <w:r w:rsidR="00C1474C" w:rsidRPr="00C1474C">
        <w:rPr>
          <w:rFonts w:ascii="Helvetica Neue" w:eastAsia="Helvetica Neue" w:hAnsi="Helvetica Neue" w:cs="Helvetica Neue"/>
          <w:b/>
          <w:bCs/>
        </w:rPr>
        <w:t>una universidad andaluza (</w:t>
      </w:r>
      <w:r w:rsidRPr="00C1474C">
        <w:rPr>
          <w:rFonts w:ascii="Helvetica Neue" w:eastAsia="Helvetica Neue" w:hAnsi="Helvetica Neue" w:cs="Helvetica Neue"/>
          <w:b/>
          <w:bCs/>
        </w:rPr>
        <w:t>España</w:t>
      </w:r>
      <w:r w:rsidR="00C1474C" w:rsidRPr="00C1474C">
        <w:rPr>
          <w:rFonts w:ascii="Helvetica Neue" w:eastAsia="Helvetica Neue" w:hAnsi="Helvetica Neue" w:cs="Helvetica Neue"/>
          <w:b/>
          <w:bCs/>
        </w:rPr>
        <w:t>)</w:t>
      </w:r>
      <w:r w:rsidR="00C1474C">
        <w:rPr>
          <w:rFonts w:ascii="Helvetica Neue" w:eastAsia="Helvetica Neue" w:hAnsi="Helvetica Neue" w:cs="Helvetica Neue"/>
          <w:color w:val="000000"/>
        </w:rPr>
        <w:t xml:space="preserve">. </w:t>
      </w:r>
      <w:r>
        <w:rPr>
          <w:rFonts w:ascii="Helvetica Neue" w:eastAsia="Helvetica Neue" w:hAnsi="Helvetica Neue" w:cs="Helvetica Neue"/>
          <w:color w:val="000000"/>
        </w:rPr>
        <w:t>Estos proyectos deberán llevarse a cabo entre el 1 de junio y el 15 de diciembre de 2021.</w:t>
      </w:r>
      <w:r w:rsidR="00C1474C">
        <w:rPr>
          <w:rFonts w:ascii="Helvetica Neue" w:eastAsia="Helvetica Neue" w:hAnsi="Helvetica Neue" w:cs="Helvetica Neue"/>
          <w:color w:val="000000"/>
        </w:rPr>
        <w:t xml:space="preserve"> Se convocan Ayudas de </w:t>
      </w:r>
      <w:r w:rsidR="00C1474C" w:rsidRPr="00C1474C">
        <w:rPr>
          <w:rFonts w:ascii="Helvetica Neue" w:eastAsia="Helvetica Neue" w:hAnsi="Helvetica Neue" w:cs="Helvetica Neue"/>
          <w:b/>
          <w:bCs/>
          <w:color w:val="000000"/>
        </w:rPr>
        <w:t>hasta</w:t>
      </w:r>
      <w:r w:rsidR="00C1474C">
        <w:rPr>
          <w:rFonts w:ascii="Helvetica Neue" w:eastAsia="Helvetica Neue" w:hAnsi="Helvetica Neue" w:cs="Helvetica Neue"/>
          <w:color w:val="000000"/>
        </w:rPr>
        <w:t xml:space="preserve"> </w:t>
      </w:r>
      <w:r w:rsidR="00C1474C" w:rsidRPr="00C1474C">
        <w:rPr>
          <w:rFonts w:ascii="Helvetica Neue" w:eastAsia="Helvetica Neue" w:hAnsi="Helvetica Neue" w:cs="Helvetica Neue"/>
          <w:b/>
          <w:bCs/>
          <w:color w:val="000000"/>
        </w:rPr>
        <w:t>4.000 euros</w:t>
      </w:r>
      <w:r w:rsidR="00C1474C">
        <w:rPr>
          <w:rFonts w:ascii="Helvetica Neue" w:eastAsia="Helvetica Neue" w:hAnsi="Helvetica Neue" w:cs="Helvetica Neue"/>
          <w:color w:val="000000"/>
        </w:rPr>
        <w:t xml:space="preserve"> para encuentros virtuales y de </w:t>
      </w:r>
      <w:r w:rsidR="00C1474C" w:rsidRPr="00C1474C">
        <w:rPr>
          <w:rFonts w:ascii="Helvetica Neue" w:eastAsia="Helvetica Neue" w:hAnsi="Helvetica Neue" w:cs="Helvetica Neue"/>
          <w:b/>
          <w:bCs/>
          <w:color w:val="000000"/>
        </w:rPr>
        <w:t>hasta 16.000 euros para los presenciales</w:t>
      </w:r>
      <w:r w:rsidR="00C1474C">
        <w:rPr>
          <w:rFonts w:ascii="Helvetica Neue" w:eastAsia="Helvetica Neue" w:hAnsi="Helvetica Neue" w:cs="Helvetica Neue"/>
          <w:color w:val="000000"/>
        </w:rPr>
        <w:t>.</w:t>
      </w:r>
    </w:p>
    <w:p w14:paraId="025C36FE" w14:textId="77777777" w:rsidR="00C1474C" w:rsidRDefault="000B70A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Las </w:t>
      </w:r>
      <w:r>
        <w:rPr>
          <w:rFonts w:ascii="Helvetica Neue" w:eastAsia="Helvetica Neue" w:hAnsi="Helvetica Neue" w:cs="Helvetica Neue"/>
        </w:rPr>
        <w:t xml:space="preserve">instituciones de educación superior que deseen crear uno de estos Encuentros Internacionales podrán </w:t>
      </w:r>
      <w:r>
        <w:rPr>
          <w:rFonts w:ascii="Helvetica Neue" w:eastAsia="Helvetica Neue" w:hAnsi="Helvetica Neue" w:cs="Helvetica Neue"/>
          <w:color w:val="000000"/>
        </w:rPr>
        <w:t>enviar las solicitudes hasta 30 de abril. La convocatoria está accesible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en la web de la UNIA a través del siguiente enlace: </w:t>
      </w:r>
    </w:p>
    <w:p w14:paraId="5571F4E3" w14:textId="531AABC5" w:rsidR="00C1474C" w:rsidRDefault="00662BD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  <w:hyperlink r:id="rId7" w:history="1">
        <w:r w:rsidR="00C1474C" w:rsidRPr="002F7C5A">
          <w:rPr>
            <w:rStyle w:val="Hipervnculo"/>
            <w:rFonts w:ascii="Helvetica Neue" w:eastAsia="Helvetica Neue" w:hAnsi="Helvetica Neue" w:cs="Helvetica Neue"/>
          </w:rPr>
          <w:t>https://www.unia.es/tablon-de-anuncios/item/encuentros-tematicos</w:t>
        </w:r>
      </w:hyperlink>
    </w:p>
    <w:p w14:paraId="3BA04DA5" w14:textId="52FE1089" w:rsidR="00C1474C" w:rsidRDefault="00C147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Os animamos a participar.</w:t>
      </w:r>
    </w:p>
    <w:p w14:paraId="77CD4430" w14:textId="77777777" w:rsidR="00C1474C" w:rsidRDefault="00C147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7ECE85CF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14:paraId="53F05101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>ARTURO F. CHICA PÉREZ</w:t>
      </w:r>
    </w:p>
    <w:p w14:paraId="4560887A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>Vicerrector de Internacionalización</w:t>
      </w:r>
    </w:p>
    <w:p w14:paraId="2360867D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>Universidad Internacional de Andalucía</w:t>
      </w:r>
    </w:p>
    <w:p w14:paraId="49143EE7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>Sede La Cartuja / Rectorado</w:t>
      </w:r>
    </w:p>
    <w:p w14:paraId="28BE076D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 xml:space="preserve">Monasterio Sta. </w:t>
      </w:r>
      <w:proofErr w:type="spellStart"/>
      <w:r w:rsidRPr="00C1474C">
        <w:rPr>
          <w:rFonts w:ascii="Courier New" w:eastAsia="Times New Roman" w:hAnsi="Courier New" w:cs="Courier New"/>
          <w:sz w:val="20"/>
          <w:szCs w:val="20"/>
        </w:rPr>
        <w:t>Mª</w:t>
      </w:r>
      <w:proofErr w:type="spellEnd"/>
      <w:r w:rsidRPr="00C1474C">
        <w:rPr>
          <w:rFonts w:ascii="Courier New" w:eastAsia="Times New Roman" w:hAnsi="Courier New" w:cs="Courier New"/>
          <w:sz w:val="20"/>
          <w:szCs w:val="20"/>
        </w:rPr>
        <w:t xml:space="preserve"> de las Cuevas</w:t>
      </w:r>
    </w:p>
    <w:p w14:paraId="1D2F9C78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 xml:space="preserve">C/ </w:t>
      </w:r>
      <w:proofErr w:type="spellStart"/>
      <w:r w:rsidRPr="00C1474C">
        <w:rPr>
          <w:rFonts w:ascii="Courier New" w:eastAsia="Times New Roman" w:hAnsi="Courier New" w:cs="Courier New"/>
          <w:sz w:val="20"/>
          <w:szCs w:val="20"/>
        </w:rPr>
        <w:t>Americo</w:t>
      </w:r>
      <w:proofErr w:type="spellEnd"/>
      <w:r w:rsidRPr="00C1474C">
        <w:rPr>
          <w:rFonts w:ascii="Courier New" w:eastAsia="Times New Roman" w:hAnsi="Courier New" w:cs="Courier New"/>
          <w:sz w:val="20"/>
          <w:szCs w:val="20"/>
        </w:rPr>
        <w:t xml:space="preserve"> Vespucio 2 </w:t>
      </w:r>
    </w:p>
    <w:p w14:paraId="46926017" w14:textId="77777777" w:rsidR="00C1474C" w:rsidRPr="00C1474C" w:rsidRDefault="00C1474C" w:rsidP="00C1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C1474C">
        <w:rPr>
          <w:rFonts w:ascii="Courier New" w:eastAsia="Times New Roman" w:hAnsi="Courier New" w:cs="Courier New"/>
          <w:sz w:val="20"/>
          <w:szCs w:val="20"/>
        </w:rPr>
        <w:t>Isla de la Cartuja 41092 Sevilla</w:t>
      </w:r>
    </w:p>
    <w:p w14:paraId="25AC851C" w14:textId="77777777" w:rsidR="00C1474C" w:rsidRDefault="00C147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Helvetica Neue" w:eastAsia="Helvetica Neue" w:hAnsi="Helvetica Neue" w:cs="Helvetica Neue"/>
          <w:color w:val="000000"/>
        </w:rPr>
      </w:pPr>
    </w:p>
    <w:sectPr w:rsidR="00C1474C">
      <w:headerReference w:type="default" r:id="rId8"/>
      <w:footerReference w:type="default" r:id="rId9"/>
      <w:pgSz w:w="11900" w:h="16840"/>
      <w:pgMar w:top="2967" w:right="1694" w:bottom="1843" w:left="1701" w:header="949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81E4" w14:textId="77777777" w:rsidR="00662BD2" w:rsidRDefault="00662BD2">
      <w:r>
        <w:separator/>
      </w:r>
    </w:p>
  </w:endnote>
  <w:endnote w:type="continuationSeparator" w:id="0">
    <w:p w14:paraId="312284C8" w14:textId="77777777" w:rsidR="00662BD2" w:rsidRDefault="0066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7F15" w14:textId="6E25BE20" w:rsidR="00C3017E" w:rsidRPr="00C1474C" w:rsidRDefault="00C301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276" w:right="-1276"/>
      <w:rPr>
        <w:b/>
        <w:color w:val="000000"/>
        <w:sz w:val="21"/>
        <w:szCs w:val="21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E641" w14:textId="77777777" w:rsidR="00662BD2" w:rsidRDefault="00662BD2">
      <w:r>
        <w:separator/>
      </w:r>
    </w:p>
  </w:footnote>
  <w:footnote w:type="continuationSeparator" w:id="0">
    <w:p w14:paraId="55EF34F6" w14:textId="77777777" w:rsidR="00662BD2" w:rsidRDefault="0066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9C0A" w14:textId="77777777" w:rsidR="00C3017E" w:rsidRDefault="000B70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993"/>
      <w:rPr>
        <w:color w:val="000000"/>
      </w:rPr>
    </w:pPr>
    <w:r>
      <w:rPr>
        <w:noProof/>
        <w:color w:val="000000"/>
      </w:rPr>
      <w:drawing>
        <wp:inline distT="0" distB="0" distL="0" distR="0" wp14:anchorId="1C8E1292" wp14:editId="116B2A35">
          <wp:extent cx="4270682" cy="761241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0682" cy="7612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7E"/>
    <w:rsid w:val="000B70A8"/>
    <w:rsid w:val="000E6C82"/>
    <w:rsid w:val="00662BD2"/>
    <w:rsid w:val="008B036B"/>
    <w:rsid w:val="00C1474C"/>
    <w:rsid w:val="00C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31D6"/>
  <w15:docId w15:val="{D7DC224E-AE04-492D-8E3E-FD2FA3C5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543"/>
  </w:style>
  <w:style w:type="paragraph" w:styleId="Piedepgina">
    <w:name w:val="footer"/>
    <w:basedOn w:val="Normal"/>
    <w:link w:val="Piedepgina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43"/>
  </w:style>
  <w:style w:type="character" w:styleId="Hipervnculo">
    <w:name w:val="Hyperlink"/>
    <w:rsid w:val="005E6255"/>
    <w:rPr>
      <w:u w:val="single"/>
    </w:rPr>
  </w:style>
  <w:style w:type="paragraph" w:customStyle="1" w:styleId="CuerpoA">
    <w:name w:val="Cuerpo A"/>
    <w:autoRedefine/>
    <w:rsid w:val="003F59F5"/>
    <w:pPr>
      <w:spacing w:after="160" w:line="259" w:lineRule="auto"/>
      <w:jc w:val="center"/>
    </w:pPr>
    <w:rPr>
      <w:rFonts w:ascii="Helvetica" w:hAnsi="Helvetica" w:cs="Helvetica"/>
      <w:color w:val="000000"/>
      <w:spacing w:val="-8"/>
      <w:sz w:val="36"/>
      <w:szCs w:val="36"/>
      <w:u w:color="000000"/>
      <w:lang w:eastAsia="es-ES_tradnl"/>
    </w:rPr>
  </w:style>
  <w:style w:type="character" w:customStyle="1" w:styleId="Ninguno">
    <w:name w:val="Ninguno"/>
    <w:rsid w:val="005E6255"/>
    <w:rPr>
      <w:lang w:val="es-ES_tradnl"/>
    </w:rPr>
  </w:style>
  <w:style w:type="paragraph" w:customStyle="1" w:styleId="CuerpoB">
    <w:name w:val="Cuerpo B"/>
    <w:rsid w:val="005E6255"/>
    <w:rPr>
      <w:rFonts w:ascii="Helvetica" w:eastAsia="Arial Unicode MS" w:hAnsi="Helvetica" w:cs="Arial Unicode MS"/>
      <w:color w:val="000000"/>
      <w:sz w:val="22"/>
      <w:szCs w:val="22"/>
      <w:u w:color="000000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54B3A"/>
  </w:style>
  <w:style w:type="character" w:styleId="Textoennegrita">
    <w:name w:val="Strong"/>
    <w:basedOn w:val="Fuentedeprrafopredeter"/>
    <w:uiPriority w:val="22"/>
    <w:qFormat/>
    <w:rsid w:val="00F54B3A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57B5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6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61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6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1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1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17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3E1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D3FF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8369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C1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a.es/tablon-de-anuncios/item/encuentros-tematic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q0Gk2MLG3i2hIpe0UpI0+xqKPQ==">AMUW2mUEATiYSzQ/EsBoBsvnqnIKx+rvSa9dGhYsTVENVFmH3IxDfyXP2I8mJSiU6L8zvnj1YxcISiSEuUZpAoMfecAjf39P0yxdC6Ss80q2xT5vrWxPQ1JrDQLvNLVi20CKlI/vMm5j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Torvisco González</dc:creator>
  <cp:lastModifiedBy>Arturo Chica</cp:lastModifiedBy>
  <cp:revision>4</cp:revision>
  <dcterms:created xsi:type="dcterms:W3CDTF">2021-03-19T12:43:00Z</dcterms:created>
  <dcterms:modified xsi:type="dcterms:W3CDTF">2021-03-19T13:08:00Z</dcterms:modified>
</cp:coreProperties>
</file>