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AC263" w14:textId="77777777" w:rsidR="002A41C7" w:rsidRPr="002B094C" w:rsidRDefault="00414EE1" w:rsidP="008309FE">
      <w:pPr>
        <w:shd w:val="clear" w:color="auto" w:fill="D9D9D9" w:themeFill="background1" w:themeFillShade="D9"/>
        <w:jc w:val="center"/>
        <w:rPr>
          <w:b/>
          <w:lang w:val="en-GB"/>
        </w:rPr>
      </w:pPr>
      <w:r w:rsidRPr="002B094C">
        <w:rPr>
          <w:b/>
          <w:lang w:val="en-GB"/>
        </w:rPr>
        <w:t>RESEA</w:t>
      </w:r>
      <w:r w:rsidR="002B094C" w:rsidRPr="002B094C">
        <w:rPr>
          <w:b/>
          <w:lang w:val="en-GB"/>
        </w:rPr>
        <w:t>R</w:t>
      </w:r>
      <w:r w:rsidRPr="002B094C">
        <w:rPr>
          <w:b/>
          <w:lang w:val="en-GB"/>
        </w:rPr>
        <w:t>CH TOPIC</w:t>
      </w:r>
      <w:r w:rsidR="002B094C">
        <w:rPr>
          <w:b/>
          <w:lang w:val="en-GB"/>
        </w:rPr>
        <w:t xml:space="preserve"> PROPOSAL FOR EDF WORK PROGRAMME</w:t>
      </w:r>
    </w:p>
    <w:p w14:paraId="26501C8C" w14:textId="77777777" w:rsidR="00414EE1" w:rsidRDefault="002B094C" w:rsidP="00682633">
      <w:pPr>
        <w:jc w:val="both"/>
        <w:rPr>
          <w:i/>
          <w:color w:val="FF0000"/>
          <w:lang w:val="es-ES"/>
        </w:rPr>
      </w:pPr>
      <w:r w:rsidRPr="002B094C">
        <w:rPr>
          <w:b/>
          <w:i/>
          <w:color w:val="FF0000"/>
          <w:lang w:val="es-ES"/>
        </w:rPr>
        <w:t>IMPORTANTE</w:t>
      </w:r>
      <w:r w:rsidRPr="002B094C">
        <w:rPr>
          <w:i/>
          <w:color w:val="FF0000"/>
          <w:lang w:val="es-ES"/>
        </w:rPr>
        <w:t xml:space="preserve">: la plantilla debe rellenarse en </w:t>
      </w:r>
      <w:r w:rsidRPr="002B094C">
        <w:rPr>
          <w:i/>
          <w:color w:val="FF0000"/>
          <w:u w:val="single"/>
          <w:lang w:val="es-ES"/>
        </w:rPr>
        <w:t>inglés</w:t>
      </w:r>
      <w:r w:rsidR="00682633">
        <w:rPr>
          <w:i/>
          <w:color w:val="FF0000"/>
          <w:u w:val="single"/>
          <w:lang w:val="es-ES"/>
        </w:rPr>
        <w:t>.</w:t>
      </w:r>
      <w:r w:rsidR="00682633" w:rsidRPr="00682633">
        <w:rPr>
          <w:i/>
          <w:color w:val="FF0000"/>
          <w:lang w:val="es-ES"/>
        </w:rPr>
        <w:t xml:space="preserve"> </w:t>
      </w:r>
    </w:p>
    <w:p w14:paraId="409B2E33" w14:textId="7CBE09B9" w:rsidR="0026236B" w:rsidRPr="002B094C" w:rsidRDefault="0026236B" w:rsidP="00682633">
      <w:pPr>
        <w:jc w:val="both"/>
        <w:rPr>
          <w:i/>
          <w:color w:val="FF0000"/>
          <w:lang w:val="es-ES"/>
        </w:rPr>
      </w:pPr>
      <w:r w:rsidRPr="0026236B">
        <w:rPr>
          <w:b/>
          <w:i/>
          <w:color w:val="FF0000"/>
          <w:lang w:val="es-ES"/>
        </w:rPr>
        <w:t>N</w:t>
      </w:r>
      <w:r>
        <w:rPr>
          <w:b/>
          <w:i/>
          <w:color w:val="FF0000"/>
          <w:lang w:val="es-ES"/>
        </w:rPr>
        <w:t>OTA</w:t>
      </w:r>
      <w:r w:rsidRPr="0026236B">
        <w:rPr>
          <w:b/>
          <w:i/>
          <w:color w:val="FF0000"/>
          <w:lang w:val="es-ES"/>
        </w:rPr>
        <w:t>:</w:t>
      </w:r>
      <w:r>
        <w:rPr>
          <w:i/>
          <w:color w:val="FF0000"/>
          <w:lang w:val="es-ES"/>
        </w:rPr>
        <w:t xml:space="preserve"> esta plantilla está basada en las convocatorias</w:t>
      </w:r>
      <w:r w:rsidR="006A041E">
        <w:rPr>
          <w:i/>
          <w:color w:val="FF0000"/>
          <w:lang w:val="es-ES"/>
        </w:rPr>
        <w:t xml:space="preserve"> de propuestas de la PADR y el EDIDP.</w:t>
      </w:r>
      <w:r w:rsidR="00577146">
        <w:rPr>
          <w:i/>
          <w:color w:val="FF0000"/>
          <w:lang w:val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56CEB" w14:paraId="61DCCF5B" w14:textId="77777777" w:rsidTr="00B56CEB">
        <w:tc>
          <w:tcPr>
            <w:tcW w:w="8978" w:type="dxa"/>
          </w:tcPr>
          <w:p w14:paraId="3156EC18" w14:textId="77777777" w:rsidR="00B56CEB" w:rsidRPr="00FC5DD8" w:rsidRDefault="00B56CEB" w:rsidP="00B56CEB">
            <w:pPr>
              <w:rPr>
                <w:lang w:val="en-GB"/>
              </w:rPr>
            </w:pPr>
            <w:r w:rsidRPr="00FC5DD8">
              <w:rPr>
                <w:b/>
                <w:lang w:val="en-GB"/>
              </w:rPr>
              <w:t>TITLE OF THE TOPIC</w:t>
            </w:r>
            <w:r w:rsidRPr="00FC5DD8">
              <w:rPr>
                <w:lang w:val="en-GB"/>
              </w:rPr>
              <w:t xml:space="preserve">: </w:t>
            </w:r>
          </w:p>
          <w:p w14:paraId="636CD964" w14:textId="77777777" w:rsidR="00B56CEB" w:rsidRDefault="00B56CEB" w:rsidP="00414EE1"/>
        </w:tc>
      </w:tr>
      <w:tr w:rsidR="00B56CEB" w14:paraId="316479D4" w14:textId="77777777" w:rsidTr="00B56CEB">
        <w:tc>
          <w:tcPr>
            <w:tcW w:w="8978" w:type="dxa"/>
          </w:tcPr>
          <w:p w14:paraId="760EEE09" w14:textId="323CDD7F" w:rsidR="00B56CEB" w:rsidRPr="00A876C3" w:rsidRDefault="00B56CEB" w:rsidP="00B56CEB">
            <w:pPr>
              <w:rPr>
                <w:color w:val="0070C0"/>
                <w:lang w:val="en-GB"/>
              </w:rPr>
            </w:pPr>
            <w:r w:rsidRPr="00FC5DD8">
              <w:rPr>
                <w:b/>
                <w:lang w:val="en-GB"/>
              </w:rPr>
              <w:t>DISRUPTIVE TECHNOLOGY</w:t>
            </w:r>
            <w:r w:rsidRPr="00FC5DD8">
              <w:rPr>
                <w:lang w:val="en-GB"/>
              </w:rPr>
              <w:t>? Y/N</w:t>
            </w:r>
            <w:r>
              <w:rPr>
                <w:lang w:val="en-GB"/>
              </w:rPr>
              <w:t xml:space="preserve">  </w:t>
            </w:r>
            <w:r>
              <w:rPr>
                <w:i/>
                <w:color w:val="0070C0"/>
                <w:lang w:val="en-GB"/>
              </w:rPr>
              <w:t>(I</w:t>
            </w:r>
            <w:r w:rsidRPr="00FC5DD8">
              <w:rPr>
                <w:i/>
                <w:color w:val="0070C0"/>
                <w:lang w:val="en-GB"/>
              </w:rPr>
              <w:t xml:space="preserve">f </w:t>
            </w:r>
            <w:r>
              <w:rPr>
                <w:i/>
                <w:color w:val="0070C0"/>
                <w:lang w:val="en-GB"/>
              </w:rPr>
              <w:t>the answer Is “yes”</w:t>
            </w:r>
            <w:r w:rsidRPr="00FC5DD8">
              <w:rPr>
                <w:i/>
                <w:color w:val="0070C0"/>
                <w:lang w:val="en-GB"/>
              </w:rPr>
              <w:t>, please</w:t>
            </w:r>
            <w:r>
              <w:rPr>
                <w:i/>
                <w:color w:val="0070C0"/>
                <w:lang w:val="en-GB"/>
              </w:rPr>
              <w:t xml:space="preserve"> explain briefly why the technology is considered as disruptive, taking into account the definition in the </w:t>
            </w:r>
            <w:r w:rsidR="0004653F">
              <w:rPr>
                <w:i/>
                <w:color w:val="0070C0"/>
                <w:lang w:val="en-GB"/>
              </w:rPr>
              <w:t xml:space="preserve">proposal for the </w:t>
            </w:r>
            <w:r w:rsidR="00850D71">
              <w:rPr>
                <w:i/>
                <w:color w:val="0070C0"/>
                <w:lang w:val="en-GB"/>
              </w:rPr>
              <w:t xml:space="preserve">regulation of the </w:t>
            </w:r>
            <w:r>
              <w:rPr>
                <w:i/>
                <w:color w:val="0070C0"/>
                <w:lang w:val="en-GB"/>
              </w:rPr>
              <w:t xml:space="preserve">EDF </w:t>
            </w:r>
            <w:r w:rsidR="0004653F">
              <w:rPr>
                <w:i/>
                <w:color w:val="0070C0"/>
                <w:lang w:val="en-GB"/>
              </w:rPr>
              <w:t xml:space="preserve">- </w:t>
            </w:r>
            <w:r>
              <w:rPr>
                <w:i/>
                <w:color w:val="0070C0"/>
                <w:lang w:val="en-GB"/>
              </w:rPr>
              <w:t xml:space="preserve">see </w:t>
            </w:r>
            <w:r w:rsidRPr="00A876C3">
              <w:rPr>
                <w:i/>
                <w:color w:val="0070C0"/>
                <w:lang w:val="en-GB"/>
              </w:rPr>
              <w:t>footnote</w:t>
            </w:r>
            <w:r w:rsidRPr="00A876C3">
              <w:rPr>
                <w:rStyle w:val="Refdenotaalpie"/>
                <w:color w:val="0070C0"/>
              </w:rPr>
              <w:footnoteReference w:id="1"/>
            </w:r>
            <w:r w:rsidRPr="00A876C3">
              <w:rPr>
                <w:i/>
                <w:color w:val="0070C0"/>
                <w:lang w:val="en-GB"/>
              </w:rPr>
              <w:t>)</w:t>
            </w:r>
          </w:p>
          <w:p w14:paraId="6F0BC3D3" w14:textId="77777777" w:rsidR="00B56CEB" w:rsidRPr="00B56CEB" w:rsidRDefault="00B56CEB" w:rsidP="00414EE1">
            <w:pPr>
              <w:rPr>
                <w:lang w:val="en-GB"/>
              </w:rPr>
            </w:pPr>
          </w:p>
        </w:tc>
      </w:tr>
      <w:tr w:rsidR="00B56CEB" w14:paraId="52B0B107" w14:textId="77777777" w:rsidTr="00B56CEB">
        <w:tc>
          <w:tcPr>
            <w:tcW w:w="8978" w:type="dxa"/>
          </w:tcPr>
          <w:p w14:paraId="5AA10445" w14:textId="3228819A" w:rsidR="00B56CEB" w:rsidRPr="000D6F1A" w:rsidRDefault="00B56CEB" w:rsidP="00B56CEB">
            <w:pPr>
              <w:rPr>
                <w:b/>
                <w:lang w:val="en-GB"/>
              </w:rPr>
            </w:pPr>
            <w:r w:rsidRPr="00FC5DD8">
              <w:rPr>
                <w:b/>
                <w:lang w:val="en-GB"/>
              </w:rPr>
              <w:t xml:space="preserve">SPECIFIC CHALLENGE: </w:t>
            </w:r>
            <w:r>
              <w:rPr>
                <w:b/>
                <w:lang w:val="en-GB"/>
              </w:rPr>
              <w:t xml:space="preserve"> </w:t>
            </w:r>
            <w:r>
              <w:rPr>
                <w:i/>
                <w:color w:val="0070C0"/>
              </w:rPr>
              <w:t>(S</w:t>
            </w:r>
            <w:r w:rsidRPr="000D6F1A">
              <w:rPr>
                <w:i/>
                <w:color w:val="0070C0"/>
              </w:rPr>
              <w:t>hort description</w:t>
            </w:r>
            <w:r>
              <w:rPr>
                <w:i/>
                <w:color w:val="0070C0"/>
              </w:rPr>
              <w:t xml:space="preserve"> of the challenges which will be addressed - and try to be solved - by the topic)</w:t>
            </w:r>
          </w:p>
          <w:p w14:paraId="76A27D60" w14:textId="77777777" w:rsidR="00B56CEB" w:rsidRPr="00B56CEB" w:rsidRDefault="00B56CEB" w:rsidP="00414EE1">
            <w:pPr>
              <w:rPr>
                <w:lang w:val="en-GB"/>
              </w:rPr>
            </w:pPr>
          </w:p>
        </w:tc>
      </w:tr>
      <w:tr w:rsidR="00B56CEB" w14:paraId="6EF5F9C9" w14:textId="77777777" w:rsidTr="00B56CEB">
        <w:tc>
          <w:tcPr>
            <w:tcW w:w="8978" w:type="dxa"/>
          </w:tcPr>
          <w:p w14:paraId="6B1BA76C" w14:textId="46408DAB" w:rsidR="00B56CEB" w:rsidRPr="000D6F1A" w:rsidRDefault="00B56CEB" w:rsidP="00B56CEB">
            <w:pPr>
              <w:rPr>
                <w:b/>
                <w:i/>
              </w:rPr>
            </w:pPr>
            <w:r w:rsidRPr="00C20589">
              <w:rPr>
                <w:b/>
              </w:rPr>
              <w:t>SCOPE</w:t>
            </w:r>
            <w:r>
              <w:rPr>
                <w:b/>
              </w:rPr>
              <w:t xml:space="preserve">: </w:t>
            </w:r>
            <w:r>
              <w:rPr>
                <w:i/>
                <w:color w:val="0070C0"/>
              </w:rPr>
              <w:t xml:space="preserve">(Scope </w:t>
            </w:r>
            <w:r w:rsidRPr="000D6F1A">
              <w:rPr>
                <w:i/>
                <w:color w:val="0070C0"/>
              </w:rPr>
              <w:t xml:space="preserve">of </w:t>
            </w:r>
            <w:r>
              <w:rPr>
                <w:i/>
                <w:color w:val="0070C0"/>
              </w:rPr>
              <w:t xml:space="preserve">the </w:t>
            </w:r>
            <w:r w:rsidRPr="000D6F1A">
              <w:rPr>
                <w:i/>
                <w:color w:val="0070C0"/>
              </w:rPr>
              <w:t>activities to be considered under the topic</w:t>
            </w:r>
            <w:r w:rsidR="006A041E">
              <w:rPr>
                <w:i/>
                <w:color w:val="0070C0"/>
              </w:rPr>
              <w:t>. It should summarize the final concrete results expected at the end of the action</w:t>
            </w:r>
            <w:r>
              <w:rPr>
                <w:i/>
                <w:color w:val="0070C0"/>
              </w:rPr>
              <w:t>)</w:t>
            </w:r>
          </w:p>
          <w:p w14:paraId="5F843BC6" w14:textId="77777777" w:rsidR="00B56CEB" w:rsidRDefault="00B56CEB" w:rsidP="00414EE1"/>
        </w:tc>
      </w:tr>
      <w:tr w:rsidR="00B56CEB" w14:paraId="4A1E0E03" w14:textId="77777777" w:rsidTr="00B56CEB">
        <w:tc>
          <w:tcPr>
            <w:tcW w:w="8978" w:type="dxa"/>
          </w:tcPr>
          <w:p w14:paraId="2F8A2992" w14:textId="62698833" w:rsidR="00154347" w:rsidRPr="00154347" w:rsidRDefault="00154347" w:rsidP="00154347">
            <w:pPr>
              <w:rPr>
                <w:b/>
              </w:rPr>
            </w:pPr>
            <w:r w:rsidRPr="00154347">
              <w:rPr>
                <w:b/>
              </w:rPr>
              <w:t xml:space="preserve">DETAILED DESCRIPTION OF THE RESEARCH ACTIVITIES: </w:t>
            </w:r>
          </w:p>
          <w:p w14:paraId="57ED10E5" w14:textId="327F2912" w:rsidR="00154347" w:rsidRPr="00F13155" w:rsidRDefault="00A26726" w:rsidP="00154347">
            <w:pPr>
              <w:rPr>
                <w:i/>
                <w:color w:val="0070C0"/>
              </w:rPr>
            </w:pPr>
            <w:r w:rsidRPr="00F13155">
              <w:rPr>
                <w:i/>
                <w:color w:val="0070C0"/>
              </w:rPr>
              <w:t xml:space="preserve">(Describe the specific activities that are expected to be carried out under the topic. </w:t>
            </w:r>
            <w:r w:rsidR="00154347" w:rsidRPr="00F13155">
              <w:rPr>
                <w:i/>
                <w:color w:val="0070C0"/>
              </w:rPr>
              <w:t xml:space="preserve">This description should </w:t>
            </w:r>
            <w:r w:rsidR="00BE5B84">
              <w:rPr>
                <w:i/>
                <w:color w:val="0070C0"/>
              </w:rPr>
              <w:t xml:space="preserve">not prevent </w:t>
            </w:r>
            <w:r w:rsidR="00154347" w:rsidRPr="00F13155">
              <w:rPr>
                <w:i/>
                <w:color w:val="0070C0"/>
              </w:rPr>
              <w:t xml:space="preserve">open competition and should not be tailored to the needs of any </w:t>
            </w:r>
            <w:r w:rsidRPr="00F13155">
              <w:rPr>
                <w:i/>
                <w:color w:val="0070C0"/>
              </w:rPr>
              <w:t xml:space="preserve">specific </w:t>
            </w:r>
            <w:r w:rsidR="00154347" w:rsidRPr="00F13155">
              <w:rPr>
                <w:i/>
                <w:color w:val="0070C0"/>
              </w:rPr>
              <w:t>entit</w:t>
            </w:r>
            <w:r w:rsidRPr="00F13155">
              <w:rPr>
                <w:i/>
                <w:color w:val="0070C0"/>
              </w:rPr>
              <w:t>y</w:t>
            </w:r>
            <w:r w:rsidR="00BE5B84">
              <w:rPr>
                <w:i/>
                <w:color w:val="0070C0"/>
              </w:rPr>
              <w:t xml:space="preserve">. It should also foster, to the maximum possible extent, </w:t>
            </w:r>
            <w:r w:rsidR="00154347" w:rsidRPr="00F13155">
              <w:rPr>
                <w:i/>
                <w:color w:val="0070C0"/>
              </w:rPr>
              <w:t xml:space="preserve">European </w:t>
            </w:r>
            <w:r w:rsidR="00F13155" w:rsidRPr="00F13155">
              <w:rPr>
                <w:i/>
                <w:color w:val="0070C0"/>
              </w:rPr>
              <w:t>collaborative research</w:t>
            </w:r>
            <w:r w:rsidR="00BE5B84">
              <w:rPr>
                <w:i/>
                <w:color w:val="0070C0"/>
              </w:rPr>
              <w:t>, as stated in the EDF objectives)</w:t>
            </w:r>
            <w:r w:rsidR="00F13155">
              <w:rPr>
                <w:i/>
                <w:color w:val="0070C0"/>
              </w:rPr>
              <w:t>.</w:t>
            </w:r>
          </w:p>
          <w:p w14:paraId="7F8FC8FA" w14:textId="77777777" w:rsidR="00B56CEB" w:rsidRDefault="00B56CEB" w:rsidP="00414EE1"/>
        </w:tc>
      </w:tr>
      <w:tr w:rsidR="00B56CEB" w14:paraId="3F6C7168" w14:textId="77777777" w:rsidTr="00B56CEB">
        <w:tc>
          <w:tcPr>
            <w:tcW w:w="8978" w:type="dxa"/>
          </w:tcPr>
          <w:p w14:paraId="78D27A4E" w14:textId="3997EB3B" w:rsidR="00154347" w:rsidRPr="006D3C07" w:rsidRDefault="00154347" w:rsidP="00154347">
            <w:pPr>
              <w:rPr>
                <w:i/>
              </w:rPr>
            </w:pPr>
            <w:r w:rsidRPr="00154347">
              <w:rPr>
                <w:b/>
              </w:rPr>
              <w:t>EXPECTED IMPACT</w:t>
            </w:r>
            <w:r>
              <w:t>:</w:t>
            </w:r>
            <w:r w:rsidRPr="00BE5B84">
              <w:rPr>
                <w:color w:val="0070C0"/>
              </w:rPr>
              <w:t xml:space="preserve"> </w:t>
            </w:r>
            <w:r w:rsidRPr="00BE5B84">
              <w:rPr>
                <w:i/>
                <w:color w:val="0070C0"/>
              </w:rPr>
              <w:t>(Description of the expected benefit</w:t>
            </w:r>
            <w:r w:rsidR="00BE5B84" w:rsidRPr="00BE5B84">
              <w:rPr>
                <w:i/>
                <w:color w:val="0070C0"/>
              </w:rPr>
              <w:t>s</w:t>
            </w:r>
            <w:r w:rsidRPr="00BE5B84">
              <w:rPr>
                <w:i/>
                <w:color w:val="0070C0"/>
              </w:rPr>
              <w:t xml:space="preserve"> for the European </w:t>
            </w:r>
            <w:proofErr w:type="spellStart"/>
            <w:r w:rsidRPr="00BE5B84">
              <w:rPr>
                <w:i/>
                <w:color w:val="0070C0"/>
              </w:rPr>
              <w:t>defence</w:t>
            </w:r>
            <w:proofErr w:type="spellEnd"/>
            <w:r w:rsidRPr="00BE5B84">
              <w:rPr>
                <w:i/>
                <w:color w:val="0070C0"/>
              </w:rPr>
              <w:t xml:space="preserve"> sector and capabilities, in </w:t>
            </w:r>
            <w:r w:rsidR="00381A1F">
              <w:rPr>
                <w:i/>
                <w:color w:val="0070C0"/>
              </w:rPr>
              <w:t xml:space="preserve">response </w:t>
            </w:r>
            <w:r w:rsidRPr="00BE5B84">
              <w:rPr>
                <w:i/>
                <w:color w:val="0070C0"/>
              </w:rPr>
              <w:t>to current or future challenges)</w:t>
            </w:r>
          </w:p>
          <w:p w14:paraId="7E0C7834" w14:textId="77777777" w:rsidR="00B56CEB" w:rsidRDefault="00B56CEB" w:rsidP="00414EE1"/>
        </w:tc>
      </w:tr>
      <w:tr w:rsidR="006A041E" w14:paraId="5404C41B" w14:textId="77777777" w:rsidTr="00B56CEB">
        <w:tc>
          <w:tcPr>
            <w:tcW w:w="8978" w:type="dxa"/>
          </w:tcPr>
          <w:p w14:paraId="3322AAF2" w14:textId="4449528D" w:rsidR="006A041E" w:rsidRPr="00154347" w:rsidRDefault="006A041E" w:rsidP="005D0FC4">
            <w:pPr>
              <w:rPr>
                <w:b/>
              </w:rPr>
            </w:pPr>
            <w:r>
              <w:rPr>
                <w:b/>
              </w:rPr>
              <w:t xml:space="preserve">ADDITIONAL INFORMATION: </w:t>
            </w:r>
            <w:r>
              <w:rPr>
                <w:i/>
                <w:color w:val="0070C0"/>
              </w:rPr>
              <w:t>(References, previous related projects,</w:t>
            </w:r>
            <w:r w:rsidR="005D0FC4">
              <w:rPr>
                <w:i/>
                <w:color w:val="0070C0"/>
              </w:rPr>
              <w:t xml:space="preserve"> coordination with civil or dual-use research…)</w:t>
            </w:r>
          </w:p>
        </w:tc>
      </w:tr>
      <w:tr w:rsidR="00B56CEB" w14:paraId="548DD393" w14:textId="77777777" w:rsidTr="00B56CEB">
        <w:tc>
          <w:tcPr>
            <w:tcW w:w="8978" w:type="dxa"/>
          </w:tcPr>
          <w:p w14:paraId="4065B937" w14:textId="197F3FA3" w:rsidR="006A041E" w:rsidRDefault="00154347" w:rsidP="00BE5B84">
            <w:pPr>
              <w:rPr>
                <w:i/>
                <w:color w:val="0070C0"/>
              </w:rPr>
            </w:pPr>
            <w:r w:rsidRPr="00154347">
              <w:rPr>
                <w:b/>
              </w:rPr>
              <w:t>BUDGET:</w:t>
            </w:r>
            <w:r w:rsidR="00BE5B84">
              <w:rPr>
                <w:b/>
              </w:rPr>
              <w:t xml:space="preserve"> </w:t>
            </w:r>
            <w:r w:rsidR="00BE5B84" w:rsidRPr="00BE5B84">
              <w:rPr>
                <w:i/>
                <w:color w:val="0070C0"/>
              </w:rPr>
              <w:t xml:space="preserve">(Estimated budget </w:t>
            </w:r>
            <w:r w:rsidR="00BE5B84">
              <w:rPr>
                <w:i/>
                <w:color w:val="0070C0"/>
              </w:rPr>
              <w:t>which will be needed to address the topic)</w:t>
            </w:r>
          </w:p>
          <w:p w14:paraId="70C41AFF" w14:textId="5E03568A" w:rsidR="006A041E" w:rsidRDefault="006A041E" w:rsidP="00BE5B84">
            <w:pPr>
              <w:rPr>
                <w:i/>
                <w:color w:val="0070C0"/>
              </w:rPr>
            </w:pPr>
            <w:r>
              <w:rPr>
                <w:b/>
              </w:rPr>
              <w:t>DURATION</w:t>
            </w:r>
            <w:r w:rsidRPr="0015434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BE5B84">
              <w:rPr>
                <w:i/>
                <w:color w:val="0070C0"/>
              </w:rPr>
              <w:t xml:space="preserve">(Estimated </w:t>
            </w:r>
            <w:r>
              <w:rPr>
                <w:i/>
                <w:color w:val="0070C0"/>
              </w:rPr>
              <w:t>number of months needed to complete the Research Activities;  this could include a multiannual plan if several steps are needed to reach tangible research results)</w:t>
            </w:r>
          </w:p>
          <w:p w14:paraId="3E4768D7" w14:textId="66C27882" w:rsidR="00A876C3" w:rsidRPr="00154347" w:rsidRDefault="00A876C3" w:rsidP="00BE5B84">
            <w:pPr>
              <w:rPr>
                <w:b/>
              </w:rPr>
            </w:pPr>
          </w:p>
        </w:tc>
      </w:tr>
    </w:tbl>
    <w:p w14:paraId="630626D4" w14:textId="77777777" w:rsidR="00F13155" w:rsidRDefault="00F13155" w:rsidP="00414EE1">
      <w:pPr>
        <w:rPr>
          <w:sz w:val="23"/>
          <w:szCs w:val="23"/>
        </w:rPr>
      </w:pPr>
      <w:bookmarkStart w:id="0" w:name="_GoBack"/>
      <w:bookmarkEnd w:id="0"/>
    </w:p>
    <w:sectPr w:rsidR="00F131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05BEF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88062" w14:textId="77777777" w:rsidR="00B63F23" w:rsidRDefault="00B63F23" w:rsidP="003A6C96">
      <w:pPr>
        <w:spacing w:after="0" w:line="240" w:lineRule="auto"/>
      </w:pPr>
      <w:r>
        <w:separator/>
      </w:r>
    </w:p>
  </w:endnote>
  <w:endnote w:type="continuationSeparator" w:id="0">
    <w:p w14:paraId="0D711021" w14:textId="77777777" w:rsidR="00B63F23" w:rsidRDefault="00B63F23" w:rsidP="003A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801A8" w14:textId="77777777" w:rsidR="00086AB8" w:rsidRDefault="00086AB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1D688" w14:textId="77777777" w:rsidR="00086AB8" w:rsidRDefault="00086AB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E222F" w14:textId="77777777" w:rsidR="00086AB8" w:rsidRDefault="00086AB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52950" w14:textId="77777777" w:rsidR="00B63F23" w:rsidRDefault="00B63F23" w:rsidP="003A6C96">
      <w:pPr>
        <w:spacing w:after="0" w:line="240" w:lineRule="auto"/>
      </w:pPr>
      <w:r>
        <w:separator/>
      </w:r>
    </w:p>
  </w:footnote>
  <w:footnote w:type="continuationSeparator" w:id="0">
    <w:p w14:paraId="2E65DF2A" w14:textId="77777777" w:rsidR="00B63F23" w:rsidRDefault="00B63F23" w:rsidP="003A6C96">
      <w:pPr>
        <w:spacing w:after="0" w:line="240" w:lineRule="auto"/>
      </w:pPr>
      <w:r>
        <w:continuationSeparator/>
      </w:r>
    </w:p>
  </w:footnote>
  <w:footnote w:id="1">
    <w:p w14:paraId="579E81DC" w14:textId="6208971C" w:rsidR="00B56CEB" w:rsidRDefault="00B56CEB" w:rsidP="00BE5B84">
      <w:pPr>
        <w:pStyle w:val="Textonotapie"/>
        <w:jc w:val="both"/>
      </w:pPr>
      <w:r>
        <w:rPr>
          <w:rStyle w:val="Refdenotaalpie"/>
        </w:rPr>
        <w:footnoteRef/>
      </w:r>
      <w:r>
        <w:t xml:space="preserve"> “</w:t>
      </w:r>
      <w:proofErr w:type="gramStart"/>
      <w:r w:rsidRPr="0044163D">
        <w:rPr>
          <w:b/>
          <w:i/>
        </w:rPr>
        <w:t>disruptive</w:t>
      </w:r>
      <w:proofErr w:type="gramEnd"/>
      <w:r w:rsidRPr="0044163D">
        <w:rPr>
          <w:b/>
          <w:i/>
        </w:rPr>
        <w:t xml:space="preserve"> technology for </w:t>
      </w:r>
      <w:proofErr w:type="spellStart"/>
      <w:r w:rsidRPr="0044163D">
        <w:rPr>
          <w:b/>
          <w:i/>
        </w:rPr>
        <w:t>defence</w:t>
      </w:r>
      <w:proofErr w:type="spellEnd"/>
      <w:r w:rsidRPr="0044163D">
        <w:rPr>
          <w:b/>
          <w:i/>
        </w:rPr>
        <w:t xml:space="preserve"> means</w:t>
      </w:r>
      <w:r w:rsidRPr="00682633">
        <w:rPr>
          <w:i/>
        </w:rPr>
        <w:t xml:space="preserve"> a technology inducing radical change, including an enhanced or completely new technology, inducing a paradigm shift in the concept and conduct of </w:t>
      </w:r>
      <w:proofErr w:type="spellStart"/>
      <w:r w:rsidRPr="00682633">
        <w:rPr>
          <w:i/>
        </w:rPr>
        <w:t>defence</w:t>
      </w:r>
      <w:proofErr w:type="spellEnd"/>
      <w:r w:rsidRPr="00682633">
        <w:rPr>
          <w:i/>
        </w:rPr>
        <w:t xml:space="preserve"> affairs including by replacing existing </w:t>
      </w:r>
      <w:proofErr w:type="spellStart"/>
      <w:r w:rsidRPr="00682633">
        <w:rPr>
          <w:i/>
        </w:rPr>
        <w:t>defence</w:t>
      </w:r>
      <w:proofErr w:type="spellEnd"/>
      <w:r w:rsidRPr="00682633">
        <w:rPr>
          <w:i/>
        </w:rPr>
        <w:t xml:space="preserve"> technologies or rendering them obsolete</w:t>
      </w:r>
      <w:r>
        <w:t>”</w:t>
      </w:r>
      <w:r w:rsidR="00577146">
        <w:t>.</w:t>
      </w:r>
    </w:p>
    <w:p w14:paraId="371C7C17" w14:textId="77777777" w:rsidR="00A876C3" w:rsidRDefault="00A876C3" w:rsidP="00BE5B84">
      <w:pPr>
        <w:pStyle w:val="Textonotapie"/>
        <w:jc w:val="both"/>
      </w:pPr>
    </w:p>
    <w:p w14:paraId="418CE120" w14:textId="77777777" w:rsidR="00B478DD" w:rsidRDefault="00A876C3" w:rsidP="00BE5B84">
      <w:pPr>
        <w:pStyle w:val="Textonotapie"/>
        <w:jc w:val="both"/>
      </w:pPr>
      <w:r>
        <w:t xml:space="preserve">The </w:t>
      </w:r>
      <w:r w:rsidR="00B478DD">
        <w:t xml:space="preserve">proposal for the regulation of the </w:t>
      </w:r>
      <w:r>
        <w:t>EDF can be downloaded from:</w:t>
      </w:r>
      <w:r w:rsidRPr="00A876C3">
        <w:t xml:space="preserve"> </w:t>
      </w:r>
    </w:p>
    <w:p w14:paraId="5AD14ED4" w14:textId="22B13157" w:rsidR="00A876C3" w:rsidRDefault="00A94137" w:rsidP="00BE5B84">
      <w:pPr>
        <w:pStyle w:val="Textonotapie"/>
        <w:jc w:val="both"/>
      </w:pPr>
      <w:r w:rsidRPr="00A94137">
        <w:t>https://eur-lex.europa.eu/legal-content/EN/TXT/?uri=consil:ST_11394_2020_INIT</w:t>
      </w:r>
    </w:p>
    <w:p w14:paraId="76E8CAB5" w14:textId="77777777" w:rsidR="00B56CEB" w:rsidRPr="006D3C07" w:rsidRDefault="00B56CEB" w:rsidP="00B56CEB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85753" w14:textId="77777777" w:rsidR="00086AB8" w:rsidRDefault="00086AB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31CAC" w14:textId="77777777" w:rsidR="00086AB8" w:rsidRDefault="00086AB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B9EAC" w14:textId="77777777" w:rsidR="00086AB8" w:rsidRDefault="00086AB8">
    <w:pPr>
      <w:pStyle w:val="Encabezado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ernando Iñigo">
    <w15:presenceInfo w15:providerId="None" w15:userId="Fernando Iñig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E1"/>
    <w:rsid w:val="0004653F"/>
    <w:rsid w:val="00086AB8"/>
    <w:rsid w:val="000D6F1A"/>
    <w:rsid w:val="00154347"/>
    <w:rsid w:val="0026236B"/>
    <w:rsid w:val="002B094C"/>
    <w:rsid w:val="00330328"/>
    <w:rsid w:val="00381A1F"/>
    <w:rsid w:val="003A6C96"/>
    <w:rsid w:val="00414EE1"/>
    <w:rsid w:val="0044163D"/>
    <w:rsid w:val="00454F88"/>
    <w:rsid w:val="00577146"/>
    <w:rsid w:val="005D0FC4"/>
    <w:rsid w:val="005D1F9D"/>
    <w:rsid w:val="00663E49"/>
    <w:rsid w:val="00682633"/>
    <w:rsid w:val="006A041E"/>
    <w:rsid w:val="006D3C07"/>
    <w:rsid w:val="00726144"/>
    <w:rsid w:val="007C672A"/>
    <w:rsid w:val="00814E41"/>
    <w:rsid w:val="008309FE"/>
    <w:rsid w:val="008436FF"/>
    <w:rsid w:val="00850D71"/>
    <w:rsid w:val="00A15399"/>
    <w:rsid w:val="00A26726"/>
    <w:rsid w:val="00A876C3"/>
    <w:rsid w:val="00A94137"/>
    <w:rsid w:val="00B478DD"/>
    <w:rsid w:val="00B56CEB"/>
    <w:rsid w:val="00B63F23"/>
    <w:rsid w:val="00BE5B84"/>
    <w:rsid w:val="00C20589"/>
    <w:rsid w:val="00C90B19"/>
    <w:rsid w:val="00D30BFA"/>
    <w:rsid w:val="00E5363F"/>
    <w:rsid w:val="00F13155"/>
    <w:rsid w:val="00F257F8"/>
    <w:rsid w:val="00FC5DD8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13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3A6C9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6C9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A6C9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8263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257F8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C5DD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C5D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5D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5D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5D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5DD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5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5DD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B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86A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6AB8"/>
  </w:style>
  <w:style w:type="paragraph" w:styleId="Piedepgina">
    <w:name w:val="footer"/>
    <w:basedOn w:val="Normal"/>
    <w:link w:val="PiedepginaCar"/>
    <w:uiPriority w:val="99"/>
    <w:unhideWhenUsed/>
    <w:rsid w:val="00086A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A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3A6C9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6C9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A6C9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8263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257F8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C5DD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C5D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5D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5D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5D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5DD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5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5DD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B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86A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6AB8"/>
  </w:style>
  <w:style w:type="paragraph" w:styleId="Piedepgina">
    <w:name w:val="footer"/>
    <w:basedOn w:val="Normal"/>
    <w:link w:val="PiedepginaCar"/>
    <w:uiPriority w:val="99"/>
    <w:unhideWhenUsed/>
    <w:rsid w:val="00086A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2020-10-16T09:56:00Z</dcterms:created>
  <dcterms:modified xsi:type="dcterms:W3CDTF">2020-10-16T09:56:00Z</dcterms:modified>
</cp:coreProperties>
</file>