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EA4E0" w14:textId="2F0693BB" w:rsidR="005F5594" w:rsidRPr="00F435C2" w:rsidRDefault="005F5594" w:rsidP="00E10251">
      <w:pPr>
        <w:jc w:val="both"/>
        <w:rPr>
          <w:rFonts w:cstheme="minorHAnsi"/>
          <w:b/>
          <w:bCs/>
          <w:sz w:val="22"/>
          <w:szCs w:val="22"/>
          <w:lang w:val="es-ES"/>
        </w:rPr>
      </w:pPr>
    </w:p>
    <w:p w14:paraId="5E1BF4CA" w14:textId="378BC9CA" w:rsidR="000C410C" w:rsidRPr="00F435C2" w:rsidRDefault="000C410C" w:rsidP="00F435C2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color w:val="4472C4" w:themeColor="accent1"/>
          <w:sz w:val="36"/>
          <w:szCs w:val="36"/>
          <w:lang w:val="es-ES"/>
        </w:rPr>
      </w:pPr>
      <w:r w:rsidRPr="00F435C2">
        <w:rPr>
          <w:rFonts w:asciiTheme="minorHAnsi" w:hAnsiTheme="minorHAnsi" w:cstheme="minorHAnsi"/>
          <w:b/>
          <w:bCs/>
          <w:color w:val="4472C4" w:themeColor="accent1"/>
          <w:sz w:val="36"/>
          <w:szCs w:val="36"/>
          <w:lang w:val="es-ES"/>
        </w:rPr>
        <w:t xml:space="preserve">HOJA DE RUTA DE LA PROPUESTA </w:t>
      </w:r>
      <w:r w:rsidR="00F435C2" w:rsidRPr="00F435C2">
        <w:rPr>
          <w:rFonts w:asciiTheme="minorHAnsi" w:hAnsiTheme="minorHAnsi" w:cstheme="minorHAnsi"/>
          <w:b/>
          <w:bCs/>
          <w:color w:val="4472C4" w:themeColor="accent1"/>
          <w:sz w:val="36"/>
          <w:szCs w:val="36"/>
          <w:lang w:val="es-ES"/>
        </w:rPr>
        <w:t>“DIALOGOS TRANSNACIONALES DE INTERCAMBIO BUENAS PRACTICAS DE INNOVACIÓN Y POLÍTICAS REGIONALES EN AGROINDUSTRIA” (DIINAGRO)</w:t>
      </w:r>
      <w:r w:rsidR="00F435C2" w:rsidRPr="00F435C2">
        <w:rPr>
          <w:sz w:val="44"/>
          <w:szCs w:val="44"/>
        </w:rPr>
        <w:t xml:space="preserve"> </w:t>
      </w:r>
      <w:r w:rsidRPr="00F435C2">
        <w:rPr>
          <w:rFonts w:asciiTheme="minorHAnsi" w:hAnsiTheme="minorHAnsi" w:cstheme="minorHAnsi"/>
          <w:b/>
          <w:bCs/>
          <w:color w:val="4472C4" w:themeColor="accent1"/>
          <w:sz w:val="36"/>
          <w:szCs w:val="36"/>
          <w:lang w:val="es-ES"/>
        </w:rPr>
        <w:t>PARA EL PROGRAMA SUDOE</w:t>
      </w:r>
    </w:p>
    <w:p w14:paraId="12A2D6B6" w14:textId="40C8FA17" w:rsidR="000C410C" w:rsidRPr="00F435C2" w:rsidRDefault="000C410C" w:rsidP="00E10251">
      <w:pPr>
        <w:jc w:val="both"/>
        <w:rPr>
          <w:rFonts w:cstheme="minorHAnsi"/>
          <w:b/>
          <w:bCs/>
          <w:sz w:val="22"/>
          <w:szCs w:val="22"/>
          <w:lang w:val="es-ES"/>
        </w:rPr>
      </w:pPr>
    </w:p>
    <w:p w14:paraId="5D1A7B8B" w14:textId="6AD327F6" w:rsidR="00A03147" w:rsidRPr="00F435C2" w:rsidRDefault="00A03147" w:rsidP="00E10251">
      <w:pPr>
        <w:jc w:val="both"/>
        <w:rPr>
          <w:rFonts w:cstheme="minorHAnsi"/>
          <w:b/>
          <w:bCs/>
          <w:sz w:val="22"/>
          <w:szCs w:val="22"/>
          <w:lang w:val="es-ES"/>
        </w:rPr>
      </w:pPr>
      <w:r w:rsidRPr="00F435C2">
        <w:rPr>
          <w:rFonts w:cstheme="minorHAnsi"/>
          <w:b/>
          <w:bCs/>
          <w:sz w:val="22"/>
          <w:szCs w:val="22"/>
          <w:lang w:val="es-ES"/>
        </w:rPr>
        <w:t>INDICE:</w:t>
      </w:r>
    </w:p>
    <w:p w14:paraId="179795FB" w14:textId="41B1063F" w:rsidR="00A03147" w:rsidRPr="00F435C2" w:rsidRDefault="00CA3018" w:rsidP="00E10251">
      <w:pPr>
        <w:jc w:val="both"/>
        <w:rPr>
          <w:rFonts w:cstheme="minorHAnsi"/>
          <w:sz w:val="22"/>
          <w:szCs w:val="22"/>
          <w:lang w:val="es-ES"/>
        </w:rPr>
      </w:pPr>
      <w:r w:rsidRPr="00F435C2">
        <w:rPr>
          <w:rFonts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E87A94" wp14:editId="479D7A11">
                <wp:simplePos x="0" y="0"/>
                <wp:positionH relativeFrom="margin">
                  <wp:posOffset>4300855</wp:posOffset>
                </wp:positionH>
                <wp:positionV relativeFrom="paragraph">
                  <wp:posOffset>46355</wp:posOffset>
                </wp:positionV>
                <wp:extent cx="1838325" cy="457200"/>
                <wp:effectExtent l="0" t="0" r="9525" b="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AE528" w14:textId="4A75679C" w:rsidR="00292237" w:rsidRPr="00CA3018" w:rsidRDefault="00292237" w:rsidP="00CA3018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A3018"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Fecha de este documento:</w:t>
                            </w:r>
                            <w:r w:rsidRPr="00CA3018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 versión 1, 12/10/2019</w:t>
                            </w:r>
                          </w:p>
                          <w:p w14:paraId="03C61A75" w14:textId="77777777" w:rsidR="00292237" w:rsidRPr="00CA3018" w:rsidRDefault="00292237" w:rsidP="00CA301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E87A9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38.65pt;margin-top:3.65pt;width:144.75pt;height:3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" stroked="f">
                <v:textbox>
                  <w:txbxContent>
                    <w:p w14:paraId="75CAE528" w14:textId="4A75679C" w:rsidR="00292237" w:rsidRPr="00CA3018" w:rsidRDefault="00292237" w:rsidP="00CA3018">
                      <w:pPr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CA3018"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  <w:t>Fecha de este documento:</w:t>
                      </w:r>
                      <w:r w:rsidRPr="00CA3018">
                        <w:rPr>
                          <w:sz w:val="20"/>
                          <w:szCs w:val="20"/>
                          <w:lang w:val="es-ES"/>
                        </w:rPr>
                        <w:t xml:space="preserve"> versión 1, 12/10/2019</w:t>
                      </w:r>
                    </w:p>
                    <w:p w14:paraId="03C61A75" w14:textId="77777777" w:rsidR="00292237" w:rsidRPr="00CA3018" w:rsidRDefault="00292237" w:rsidP="00CA301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1BD157" w14:textId="6F9566FC" w:rsidR="005F5594" w:rsidRPr="00F435C2" w:rsidRDefault="005F5594" w:rsidP="00E10251">
      <w:pPr>
        <w:pStyle w:val="Prrafodelista"/>
        <w:numPr>
          <w:ilvl w:val="0"/>
          <w:numId w:val="6"/>
        </w:numPr>
        <w:jc w:val="both"/>
        <w:rPr>
          <w:rFonts w:cstheme="minorHAnsi"/>
        </w:rPr>
      </w:pPr>
      <w:r w:rsidRPr="00F435C2">
        <w:rPr>
          <w:rFonts w:cstheme="minorHAnsi"/>
        </w:rPr>
        <w:t>¿Para qué sirve este documento?</w:t>
      </w:r>
    </w:p>
    <w:p w14:paraId="359B8264" w14:textId="1D02C31D" w:rsidR="005F5594" w:rsidRPr="00F435C2" w:rsidRDefault="005F5594" w:rsidP="00E10251">
      <w:pPr>
        <w:pStyle w:val="Prrafodelista"/>
        <w:numPr>
          <w:ilvl w:val="0"/>
          <w:numId w:val="6"/>
        </w:numPr>
        <w:jc w:val="both"/>
        <w:rPr>
          <w:rFonts w:cstheme="minorHAnsi"/>
        </w:rPr>
      </w:pPr>
      <w:r w:rsidRPr="00F435C2">
        <w:rPr>
          <w:rFonts w:cstheme="minorHAnsi"/>
        </w:rPr>
        <w:t xml:space="preserve">Ámbito territorial y </w:t>
      </w:r>
      <w:r w:rsidR="00961242" w:rsidRPr="00F435C2">
        <w:rPr>
          <w:rFonts w:cstheme="minorHAnsi"/>
        </w:rPr>
        <w:t xml:space="preserve">prioridad </w:t>
      </w:r>
      <w:r w:rsidRPr="00F435C2">
        <w:rPr>
          <w:rFonts w:cstheme="minorHAnsi"/>
        </w:rPr>
        <w:t>temátic</w:t>
      </w:r>
      <w:r w:rsidR="00961242" w:rsidRPr="00F435C2">
        <w:rPr>
          <w:rFonts w:cstheme="minorHAnsi"/>
        </w:rPr>
        <w:t>a</w:t>
      </w:r>
      <w:r w:rsidRPr="00F435C2">
        <w:rPr>
          <w:rFonts w:cstheme="minorHAnsi"/>
        </w:rPr>
        <w:t xml:space="preserve"> de actuación</w:t>
      </w:r>
    </w:p>
    <w:p w14:paraId="4BDE3F26" w14:textId="0247341D" w:rsidR="005F5594" w:rsidRPr="00F435C2" w:rsidRDefault="005F5594" w:rsidP="00E10251">
      <w:pPr>
        <w:pStyle w:val="Prrafodelista"/>
        <w:numPr>
          <w:ilvl w:val="0"/>
          <w:numId w:val="6"/>
        </w:numPr>
        <w:jc w:val="both"/>
        <w:rPr>
          <w:rFonts w:cstheme="minorHAnsi"/>
        </w:rPr>
      </w:pPr>
      <w:r w:rsidRPr="00F435C2">
        <w:rPr>
          <w:rFonts w:cstheme="minorHAnsi"/>
        </w:rPr>
        <w:t>Contexto y problemática</w:t>
      </w:r>
    </w:p>
    <w:p w14:paraId="563A5979" w14:textId="497A46E8" w:rsidR="005F5594" w:rsidRPr="00F435C2" w:rsidRDefault="005F5594" w:rsidP="00E10251">
      <w:pPr>
        <w:pStyle w:val="Prrafodelista"/>
        <w:numPr>
          <w:ilvl w:val="0"/>
          <w:numId w:val="6"/>
        </w:numPr>
        <w:jc w:val="both"/>
        <w:rPr>
          <w:rFonts w:cstheme="minorHAnsi"/>
        </w:rPr>
      </w:pPr>
      <w:r w:rsidRPr="00F435C2">
        <w:rPr>
          <w:rFonts w:cstheme="minorHAnsi"/>
        </w:rPr>
        <w:t>Objetivos y resultados que persigue DIINAGRO</w:t>
      </w:r>
    </w:p>
    <w:p w14:paraId="21050651" w14:textId="170B17F6" w:rsidR="005F5594" w:rsidRPr="00F435C2" w:rsidRDefault="005F5594" w:rsidP="00E10251">
      <w:pPr>
        <w:pStyle w:val="Prrafodelista"/>
        <w:numPr>
          <w:ilvl w:val="0"/>
          <w:numId w:val="6"/>
        </w:numPr>
        <w:jc w:val="both"/>
        <w:rPr>
          <w:rFonts w:cstheme="minorHAnsi"/>
        </w:rPr>
      </w:pPr>
      <w:r w:rsidRPr="00F435C2">
        <w:rPr>
          <w:rFonts w:cstheme="minorHAnsi"/>
        </w:rPr>
        <w:t>Actividades realizar para alcanzar esos objetivos y resultados</w:t>
      </w:r>
    </w:p>
    <w:p w14:paraId="086C09BD" w14:textId="77777777" w:rsidR="005F5594" w:rsidRPr="00F435C2" w:rsidRDefault="005F5594" w:rsidP="00E10251">
      <w:pPr>
        <w:pStyle w:val="Prrafodelista"/>
        <w:numPr>
          <w:ilvl w:val="0"/>
          <w:numId w:val="6"/>
        </w:numPr>
        <w:jc w:val="both"/>
        <w:rPr>
          <w:rFonts w:cstheme="minorHAnsi"/>
        </w:rPr>
      </w:pPr>
      <w:r w:rsidRPr="00F435C2">
        <w:rPr>
          <w:rFonts w:cstheme="minorHAnsi"/>
        </w:rPr>
        <w:t xml:space="preserve">Entidades incluidas en el consorcio y su contribución al desarrollo de DIINAGRO </w:t>
      </w:r>
    </w:p>
    <w:p w14:paraId="168BD8E9" w14:textId="009B7E89" w:rsidR="005F5594" w:rsidRPr="00F435C2" w:rsidRDefault="005F5594" w:rsidP="00E10251">
      <w:pPr>
        <w:pStyle w:val="Prrafodelista"/>
        <w:numPr>
          <w:ilvl w:val="0"/>
          <w:numId w:val="6"/>
        </w:numPr>
        <w:jc w:val="both"/>
        <w:rPr>
          <w:rFonts w:cstheme="minorHAnsi"/>
        </w:rPr>
      </w:pPr>
      <w:r w:rsidRPr="00F435C2">
        <w:rPr>
          <w:rFonts w:cstheme="minorHAnsi"/>
        </w:rPr>
        <w:t>Propuesta de presupuesto distribuido en el plan de trabajo y por socio</w:t>
      </w:r>
    </w:p>
    <w:p w14:paraId="272FBBD2" w14:textId="3D8DF483" w:rsidR="005F5594" w:rsidRPr="00F435C2" w:rsidRDefault="005F5594" w:rsidP="00E10251">
      <w:pPr>
        <w:pStyle w:val="Prrafodelista"/>
        <w:numPr>
          <w:ilvl w:val="0"/>
          <w:numId w:val="6"/>
        </w:numPr>
        <w:jc w:val="both"/>
        <w:rPr>
          <w:rFonts w:cstheme="minorHAnsi"/>
        </w:rPr>
      </w:pPr>
      <w:r w:rsidRPr="00F435C2">
        <w:rPr>
          <w:rFonts w:cstheme="minorHAnsi"/>
        </w:rPr>
        <w:t>Solicitud de documentos a los socios para presentar el proyecto, fecha de entrega y a quien enviar por email la información requerida</w:t>
      </w:r>
    </w:p>
    <w:p w14:paraId="0E0D2C14" w14:textId="7BF9A853" w:rsidR="005F5594" w:rsidRPr="00F435C2" w:rsidRDefault="005F5594" w:rsidP="00E10251">
      <w:pPr>
        <w:jc w:val="both"/>
        <w:rPr>
          <w:rFonts w:cstheme="minorHAnsi"/>
          <w:sz w:val="22"/>
          <w:szCs w:val="22"/>
          <w:lang w:val="es-ES"/>
        </w:rPr>
      </w:pPr>
      <w:r w:rsidRPr="00F435C2">
        <w:rPr>
          <w:rFonts w:cstheme="minorHAnsi"/>
          <w:sz w:val="22"/>
          <w:szCs w:val="22"/>
          <w:lang w:val="es-ES"/>
        </w:rPr>
        <w:t>--------------------------------------------------</w:t>
      </w:r>
    </w:p>
    <w:p w14:paraId="61D17639" w14:textId="06B04251" w:rsidR="005F5594" w:rsidRPr="00F435C2" w:rsidRDefault="005F5594" w:rsidP="00E10251">
      <w:pPr>
        <w:jc w:val="both"/>
        <w:rPr>
          <w:rFonts w:cstheme="minorHAnsi"/>
          <w:b/>
          <w:bCs/>
          <w:sz w:val="22"/>
          <w:szCs w:val="22"/>
          <w:lang w:val="es-ES"/>
        </w:rPr>
      </w:pPr>
    </w:p>
    <w:p w14:paraId="7BC36102" w14:textId="361518D3" w:rsidR="005F5594" w:rsidRPr="00F435C2" w:rsidRDefault="005F5594" w:rsidP="00E10251">
      <w:pPr>
        <w:pStyle w:val="Prrafodelista"/>
        <w:numPr>
          <w:ilvl w:val="0"/>
          <w:numId w:val="7"/>
        </w:numPr>
        <w:jc w:val="both"/>
        <w:rPr>
          <w:rFonts w:cstheme="minorHAnsi"/>
          <w:b/>
          <w:bCs/>
        </w:rPr>
      </w:pPr>
      <w:r w:rsidRPr="00F435C2">
        <w:rPr>
          <w:rFonts w:cstheme="minorHAnsi"/>
          <w:b/>
          <w:bCs/>
        </w:rPr>
        <w:t>¿Para qué sirve este documento?</w:t>
      </w:r>
    </w:p>
    <w:p w14:paraId="15C5870B" w14:textId="308FF10C" w:rsidR="005F5594" w:rsidRPr="00F435C2" w:rsidRDefault="005F5594" w:rsidP="00E10251">
      <w:pPr>
        <w:jc w:val="both"/>
        <w:rPr>
          <w:rFonts w:cstheme="minorHAnsi"/>
          <w:sz w:val="22"/>
          <w:szCs w:val="22"/>
          <w:lang w:val="es-ES"/>
        </w:rPr>
      </w:pPr>
      <w:r w:rsidRPr="00F435C2">
        <w:rPr>
          <w:rFonts w:cstheme="minorHAnsi"/>
          <w:sz w:val="22"/>
          <w:szCs w:val="22"/>
          <w:lang w:val="es-ES"/>
        </w:rPr>
        <w:t xml:space="preserve">Este documento tiene como fin presentar a los miembros del consorcio del proyecto DINNAGRO los datos básicos de la propuesta y qué hacer por cada entidad para ayudar a presentarla al Programa SUDOE de forma satisfactoria. </w:t>
      </w:r>
    </w:p>
    <w:p w14:paraId="55DA6BF7" w14:textId="101B77C8" w:rsidR="005F5594" w:rsidRPr="00F435C2" w:rsidRDefault="005F5594" w:rsidP="00E10251">
      <w:pPr>
        <w:jc w:val="both"/>
        <w:rPr>
          <w:rFonts w:cstheme="minorHAnsi"/>
          <w:sz w:val="22"/>
          <w:szCs w:val="22"/>
          <w:lang w:val="es-ES"/>
        </w:rPr>
      </w:pPr>
    </w:p>
    <w:p w14:paraId="376CBAB2" w14:textId="4246EE5A" w:rsidR="005F5594" w:rsidRPr="00F435C2" w:rsidRDefault="005F5594" w:rsidP="00E10251">
      <w:pPr>
        <w:jc w:val="both"/>
        <w:rPr>
          <w:rFonts w:cstheme="minorHAnsi"/>
          <w:sz w:val="22"/>
          <w:szCs w:val="22"/>
          <w:lang w:val="es-ES"/>
        </w:rPr>
      </w:pPr>
      <w:r w:rsidRPr="00F435C2">
        <w:rPr>
          <w:rFonts w:cstheme="minorHAnsi"/>
          <w:sz w:val="22"/>
          <w:szCs w:val="22"/>
          <w:lang w:val="es-ES"/>
        </w:rPr>
        <w:t>Para ello se presenta en este documento el ámbito territorial y temático de actuación, el diagnóstico de contexto y problemática, objetivos y resultados que persigue DIINAGRO, qué actividades realizar para alcanzar esos objetivos y resultados, qué entidades se propone incluir en el consorcio y en qué contribuirían en el desarrollo de DIINAGRO y propuesta de presupuesto distribuido en el plan de trabajo y por socio.</w:t>
      </w:r>
    </w:p>
    <w:p w14:paraId="614321F1" w14:textId="0DA93C72" w:rsidR="005F5594" w:rsidRPr="00F435C2" w:rsidRDefault="005F5594" w:rsidP="00E10251">
      <w:pPr>
        <w:jc w:val="both"/>
        <w:rPr>
          <w:rFonts w:cstheme="minorHAnsi"/>
          <w:sz w:val="22"/>
          <w:szCs w:val="22"/>
          <w:lang w:val="es-ES"/>
        </w:rPr>
      </w:pPr>
    </w:p>
    <w:p w14:paraId="677A0E3D" w14:textId="32DE4EEE" w:rsidR="005F5594" w:rsidRPr="00F435C2" w:rsidRDefault="005F5594" w:rsidP="00E10251">
      <w:pPr>
        <w:jc w:val="both"/>
        <w:rPr>
          <w:rFonts w:cstheme="minorHAnsi"/>
          <w:sz w:val="22"/>
          <w:szCs w:val="22"/>
          <w:lang w:val="es-ES"/>
        </w:rPr>
      </w:pPr>
      <w:r w:rsidRPr="00F435C2">
        <w:rPr>
          <w:rFonts w:cstheme="minorHAnsi"/>
          <w:sz w:val="22"/>
          <w:szCs w:val="22"/>
          <w:lang w:val="es-ES"/>
        </w:rPr>
        <w:t xml:space="preserve">Como final de este documento se indica qué se pide a cada socio para poder presentar el proyecto de forma adecuada, fecha de su entrega y a quien enviar por email la información requerida. Recordad que la entrega al Programa SUDOE es el 25 octubre 2019. </w:t>
      </w:r>
    </w:p>
    <w:p w14:paraId="58537BE9" w14:textId="6F605077" w:rsidR="005F5594" w:rsidRPr="00F435C2" w:rsidRDefault="005F5594" w:rsidP="00E10251">
      <w:pPr>
        <w:pStyle w:val="Prrafodelista"/>
        <w:jc w:val="both"/>
        <w:rPr>
          <w:rFonts w:cstheme="minorHAnsi"/>
          <w:b/>
          <w:bCs/>
        </w:rPr>
      </w:pPr>
    </w:p>
    <w:p w14:paraId="44FC09EF" w14:textId="7D199C9C" w:rsidR="005F5594" w:rsidRPr="00F435C2" w:rsidRDefault="005F5594" w:rsidP="00E10251">
      <w:pPr>
        <w:pStyle w:val="Prrafodelista"/>
        <w:numPr>
          <w:ilvl w:val="0"/>
          <w:numId w:val="7"/>
        </w:numPr>
        <w:jc w:val="both"/>
        <w:rPr>
          <w:rFonts w:cstheme="minorHAnsi"/>
          <w:b/>
          <w:bCs/>
        </w:rPr>
      </w:pPr>
      <w:r w:rsidRPr="00F435C2">
        <w:rPr>
          <w:rFonts w:cstheme="minorHAnsi"/>
          <w:b/>
          <w:bCs/>
        </w:rPr>
        <w:t xml:space="preserve">Ámbito territorial y </w:t>
      </w:r>
      <w:r w:rsidR="00961242" w:rsidRPr="00F435C2">
        <w:rPr>
          <w:rFonts w:cstheme="minorHAnsi"/>
          <w:b/>
          <w:bCs/>
        </w:rPr>
        <w:t xml:space="preserve">prioridad </w:t>
      </w:r>
      <w:r w:rsidRPr="00F435C2">
        <w:rPr>
          <w:rFonts w:cstheme="minorHAnsi"/>
          <w:b/>
          <w:bCs/>
        </w:rPr>
        <w:t>temátic</w:t>
      </w:r>
      <w:r w:rsidR="00961242" w:rsidRPr="00F435C2">
        <w:rPr>
          <w:rFonts w:cstheme="minorHAnsi"/>
          <w:b/>
          <w:bCs/>
        </w:rPr>
        <w:t>a</w:t>
      </w:r>
      <w:r w:rsidRPr="00F435C2">
        <w:rPr>
          <w:rFonts w:cstheme="minorHAnsi"/>
          <w:b/>
          <w:bCs/>
        </w:rPr>
        <w:t xml:space="preserve"> de actuación</w:t>
      </w:r>
    </w:p>
    <w:p w14:paraId="33845C06" w14:textId="082A22B2" w:rsidR="003F0DFE" w:rsidRPr="00F435C2" w:rsidRDefault="00E10251" w:rsidP="00E10251">
      <w:pPr>
        <w:jc w:val="both"/>
        <w:rPr>
          <w:rFonts w:cstheme="minorHAnsi"/>
          <w:sz w:val="22"/>
          <w:szCs w:val="22"/>
          <w:u w:val="single"/>
          <w:lang w:val="es-ES"/>
        </w:rPr>
      </w:pPr>
      <w:r w:rsidRPr="00F435C2">
        <w:rPr>
          <w:rFonts w:cstheme="minorHAnsi"/>
          <w:sz w:val="22"/>
          <w:szCs w:val="22"/>
          <w:u w:val="single"/>
          <w:lang w:val="es-ES"/>
        </w:rPr>
        <w:t xml:space="preserve">Ámbito </w:t>
      </w:r>
      <w:r w:rsidR="00961242" w:rsidRPr="00F435C2">
        <w:rPr>
          <w:rFonts w:cstheme="minorHAnsi"/>
          <w:sz w:val="22"/>
          <w:szCs w:val="22"/>
          <w:u w:val="single"/>
          <w:lang w:val="es-ES"/>
        </w:rPr>
        <w:t xml:space="preserve">territorial: </w:t>
      </w:r>
    </w:p>
    <w:p w14:paraId="5E5E7885" w14:textId="53102B22" w:rsidR="00961242" w:rsidRPr="00F435C2" w:rsidRDefault="00961242" w:rsidP="00E10251">
      <w:pPr>
        <w:jc w:val="both"/>
        <w:rPr>
          <w:rFonts w:cstheme="minorHAnsi"/>
          <w:sz w:val="22"/>
          <w:szCs w:val="22"/>
          <w:lang w:val="es-ES"/>
        </w:rPr>
      </w:pPr>
    </w:p>
    <w:p w14:paraId="77001412" w14:textId="2212788D" w:rsidR="00961242" w:rsidRPr="00F435C2" w:rsidRDefault="00961242" w:rsidP="00453FC1">
      <w:pPr>
        <w:pStyle w:val="Prrafodelista"/>
        <w:numPr>
          <w:ilvl w:val="0"/>
          <w:numId w:val="8"/>
        </w:numPr>
        <w:jc w:val="both"/>
        <w:rPr>
          <w:rFonts w:cstheme="minorHAnsi"/>
        </w:rPr>
      </w:pPr>
      <w:r w:rsidRPr="00F435C2">
        <w:rPr>
          <w:rFonts w:cstheme="minorHAnsi"/>
        </w:rPr>
        <w:t>España, regiones de Andalucía</w:t>
      </w:r>
      <w:r w:rsidR="00453FC1" w:rsidRPr="00F435C2">
        <w:rPr>
          <w:rFonts w:cstheme="minorHAnsi"/>
        </w:rPr>
        <w:t xml:space="preserve"> (Huelva)</w:t>
      </w:r>
      <w:r w:rsidRPr="00F435C2">
        <w:rPr>
          <w:rFonts w:cstheme="minorHAnsi"/>
        </w:rPr>
        <w:t xml:space="preserve">, Castilla y León </w:t>
      </w:r>
      <w:r w:rsidR="00453FC1" w:rsidRPr="00F435C2">
        <w:rPr>
          <w:rFonts w:cstheme="minorHAnsi"/>
        </w:rPr>
        <w:t xml:space="preserve">(Burgos) </w:t>
      </w:r>
      <w:r w:rsidRPr="00F435C2">
        <w:rPr>
          <w:rFonts w:cstheme="minorHAnsi"/>
        </w:rPr>
        <w:t>y Castilla La Mancha</w:t>
      </w:r>
      <w:r w:rsidR="00453FC1" w:rsidRPr="00F435C2">
        <w:rPr>
          <w:rFonts w:cstheme="minorHAnsi"/>
        </w:rPr>
        <w:t xml:space="preserve"> (Ciudad Real)</w:t>
      </w:r>
    </w:p>
    <w:p w14:paraId="35CB2989" w14:textId="1E091453" w:rsidR="00961242" w:rsidRPr="00F435C2" w:rsidRDefault="00961242" w:rsidP="00453FC1">
      <w:pPr>
        <w:pStyle w:val="Prrafodelista"/>
        <w:numPr>
          <w:ilvl w:val="0"/>
          <w:numId w:val="8"/>
        </w:numPr>
        <w:jc w:val="both"/>
        <w:rPr>
          <w:rFonts w:cstheme="minorHAnsi"/>
        </w:rPr>
      </w:pPr>
      <w:r w:rsidRPr="00F435C2">
        <w:rPr>
          <w:rFonts w:cstheme="minorHAnsi"/>
        </w:rPr>
        <w:t>Francia, regiones del Occitania (</w:t>
      </w:r>
      <w:proofErr w:type="spellStart"/>
      <w:r w:rsidRPr="00F435C2">
        <w:rPr>
          <w:rFonts w:cstheme="minorHAnsi"/>
        </w:rPr>
        <w:t>Perpignan</w:t>
      </w:r>
      <w:proofErr w:type="spellEnd"/>
      <w:r w:rsidRPr="00F435C2">
        <w:rPr>
          <w:rFonts w:cstheme="minorHAnsi"/>
        </w:rPr>
        <w:t xml:space="preserve"> </w:t>
      </w:r>
      <w:proofErr w:type="spellStart"/>
      <w:r w:rsidRPr="00F435C2">
        <w:rPr>
          <w:rFonts w:cstheme="minorHAnsi"/>
        </w:rPr>
        <w:t>Metropole</w:t>
      </w:r>
      <w:proofErr w:type="spellEnd"/>
      <w:r w:rsidRPr="00F435C2">
        <w:rPr>
          <w:rFonts w:cstheme="minorHAnsi"/>
        </w:rPr>
        <w:t>) y Nueva Aquitania (Burdeos)</w:t>
      </w:r>
    </w:p>
    <w:p w14:paraId="5BF0E417" w14:textId="5066A676" w:rsidR="00961242" w:rsidRPr="00F435C2" w:rsidRDefault="00961242" w:rsidP="00453FC1">
      <w:pPr>
        <w:pStyle w:val="Prrafodelista"/>
        <w:numPr>
          <w:ilvl w:val="0"/>
          <w:numId w:val="8"/>
        </w:numPr>
        <w:jc w:val="both"/>
        <w:rPr>
          <w:rFonts w:cstheme="minorHAnsi"/>
        </w:rPr>
      </w:pPr>
      <w:r w:rsidRPr="00F435C2">
        <w:rPr>
          <w:rFonts w:cstheme="minorHAnsi"/>
        </w:rPr>
        <w:t xml:space="preserve">Portugal, regiones de Évora </w:t>
      </w:r>
      <w:r w:rsidR="00453FC1" w:rsidRPr="00F435C2">
        <w:rPr>
          <w:rFonts w:cstheme="minorHAnsi"/>
        </w:rPr>
        <w:t>(Évora)</w:t>
      </w:r>
      <w:r w:rsidRPr="00F435C2">
        <w:rPr>
          <w:rFonts w:cstheme="minorHAnsi"/>
        </w:rPr>
        <w:t>y Centro</w:t>
      </w:r>
      <w:r w:rsidR="00453FC1" w:rsidRPr="00F435C2">
        <w:rPr>
          <w:rFonts w:cstheme="minorHAnsi"/>
        </w:rPr>
        <w:t xml:space="preserve"> (Viseu)</w:t>
      </w:r>
    </w:p>
    <w:p w14:paraId="63036871" w14:textId="6A08402D" w:rsidR="00453FC1" w:rsidRPr="00F435C2" w:rsidRDefault="00453FC1" w:rsidP="00E10251">
      <w:pPr>
        <w:jc w:val="both"/>
        <w:rPr>
          <w:rFonts w:cstheme="minorHAnsi"/>
          <w:sz w:val="22"/>
          <w:szCs w:val="22"/>
          <w:lang w:val="es-ES"/>
        </w:rPr>
      </w:pPr>
    </w:p>
    <w:p w14:paraId="3E35DDAF" w14:textId="5992FA47" w:rsidR="00453FC1" w:rsidRPr="00F435C2" w:rsidRDefault="00453FC1" w:rsidP="00E10251">
      <w:pPr>
        <w:jc w:val="both"/>
        <w:rPr>
          <w:rFonts w:cstheme="minorHAnsi"/>
          <w:sz w:val="22"/>
          <w:szCs w:val="22"/>
          <w:lang w:val="es-ES"/>
        </w:rPr>
      </w:pPr>
      <w:r w:rsidRPr="00F435C2">
        <w:rPr>
          <w:rFonts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63C465" wp14:editId="7B5C3A0F">
                <wp:simplePos x="0" y="0"/>
                <wp:positionH relativeFrom="margin">
                  <wp:posOffset>-394970</wp:posOffset>
                </wp:positionH>
                <wp:positionV relativeFrom="paragraph">
                  <wp:posOffset>260985</wp:posOffset>
                </wp:positionV>
                <wp:extent cx="6781800" cy="866775"/>
                <wp:effectExtent l="0" t="0" r="0" b="9525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86EEB" w14:textId="06117BFA" w:rsidR="00292237" w:rsidRPr="00453FC1" w:rsidRDefault="00292237" w:rsidP="00F435C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435C2">
                              <w:rPr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Miembros del Consorcio DIINAGRO:</w:t>
                            </w:r>
                            <w:r w:rsidRPr="00453FC1">
                              <w:rPr>
                                <w:sz w:val="22"/>
                                <w:szCs w:val="22"/>
                                <w:lang w:val="es-ES"/>
                              </w:rPr>
                              <w:t xml:space="preserve"> (Francia) P</w:t>
                            </w:r>
                            <w:proofErr w:type="spellStart"/>
                            <w:r w:rsidRPr="00453FC1">
                              <w:rPr>
                                <w:sz w:val="22"/>
                                <w:szCs w:val="22"/>
                                <w:lang w:val="es-ES"/>
                              </w:rPr>
                              <w:t>erpignan</w:t>
                            </w:r>
                            <w:proofErr w:type="spellEnd"/>
                            <w:r w:rsidRPr="00453FC1">
                              <w:rPr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53FC1">
                              <w:rPr>
                                <w:sz w:val="22"/>
                                <w:szCs w:val="22"/>
                                <w:lang w:val="es-ES"/>
                              </w:rPr>
                              <w:t>Metropole</w:t>
                            </w:r>
                            <w:proofErr w:type="spellEnd"/>
                            <w:r w:rsidRPr="00453FC1">
                              <w:rPr>
                                <w:sz w:val="22"/>
                                <w:szCs w:val="22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453FC1">
                              <w:rPr>
                                <w:sz w:val="22"/>
                                <w:szCs w:val="22"/>
                                <w:lang w:val="es-ES"/>
                              </w:rPr>
                              <w:t>University</w:t>
                            </w:r>
                            <w:proofErr w:type="spellEnd"/>
                            <w:r w:rsidRPr="00453FC1">
                              <w:rPr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53FC1">
                              <w:rPr>
                                <w:sz w:val="22"/>
                                <w:szCs w:val="22"/>
                                <w:lang w:val="es-ES"/>
                              </w:rPr>
                              <w:t>of</w:t>
                            </w:r>
                            <w:proofErr w:type="spellEnd"/>
                            <w:r w:rsidRPr="00453FC1">
                              <w:rPr>
                                <w:sz w:val="22"/>
                                <w:szCs w:val="22"/>
                                <w:lang w:val="es-ES"/>
                              </w:rPr>
                              <w:t xml:space="preserve"> Burdeos, Albea (pyme), (Portugal) </w:t>
                            </w:r>
                            <w:proofErr w:type="spellStart"/>
                            <w:r w:rsidRPr="00453FC1">
                              <w:rPr>
                                <w:sz w:val="22"/>
                                <w:szCs w:val="22"/>
                                <w:lang w:val="es-ES"/>
                              </w:rPr>
                              <w:t>Reguengos</w:t>
                            </w:r>
                            <w:proofErr w:type="spellEnd"/>
                            <w:r w:rsidRPr="00453FC1">
                              <w:rPr>
                                <w:sz w:val="22"/>
                                <w:szCs w:val="22"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Pr="00453FC1">
                              <w:rPr>
                                <w:sz w:val="22"/>
                                <w:szCs w:val="22"/>
                                <w:lang w:val="es-ES"/>
                              </w:rPr>
                              <w:t>Monsaraz</w:t>
                            </w:r>
                            <w:proofErr w:type="spellEnd"/>
                            <w:r w:rsidRPr="00453FC1">
                              <w:rPr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53FC1">
                              <w:rPr>
                                <w:sz w:val="22"/>
                                <w:szCs w:val="22"/>
                                <w:lang w:val="es-ES"/>
                              </w:rPr>
                              <w:t>Municipality</w:t>
                            </w:r>
                            <w:proofErr w:type="spellEnd"/>
                            <w:r w:rsidRPr="00453FC1">
                              <w:rPr>
                                <w:sz w:val="22"/>
                                <w:szCs w:val="22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453FC1">
                              <w:rPr>
                                <w:sz w:val="22"/>
                                <w:szCs w:val="22"/>
                                <w:lang w:val="es-ES"/>
                              </w:rPr>
                              <w:t>University</w:t>
                            </w:r>
                            <w:proofErr w:type="spellEnd"/>
                            <w:r w:rsidRPr="00453FC1">
                              <w:rPr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53FC1">
                              <w:rPr>
                                <w:sz w:val="22"/>
                                <w:szCs w:val="22"/>
                                <w:lang w:val="es-ES"/>
                              </w:rPr>
                              <w:t>of</w:t>
                            </w:r>
                            <w:proofErr w:type="spellEnd"/>
                            <w:r w:rsidRPr="00453FC1">
                              <w:rPr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53FC1">
                              <w:rPr>
                                <w:sz w:val="22"/>
                                <w:szCs w:val="22"/>
                                <w:lang w:val="es-ES"/>
                              </w:rPr>
                              <w:t>Evora</w:t>
                            </w:r>
                            <w:proofErr w:type="spellEnd"/>
                            <w:r w:rsidRPr="00453FC1">
                              <w:rPr>
                                <w:sz w:val="22"/>
                                <w:szCs w:val="22"/>
                                <w:lang w:val="es-ES"/>
                              </w:rPr>
                              <w:t xml:space="preserve"> and </w:t>
                            </w:r>
                            <w:proofErr w:type="spellStart"/>
                            <w:r w:rsidRPr="00453FC1">
                              <w:rPr>
                                <w:sz w:val="22"/>
                                <w:szCs w:val="22"/>
                                <w:lang w:val="es-ES"/>
                              </w:rPr>
                              <w:t>Polytechnic</w:t>
                            </w:r>
                            <w:proofErr w:type="spellEnd"/>
                            <w:r w:rsidRPr="00453FC1">
                              <w:rPr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53FC1">
                              <w:rPr>
                                <w:sz w:val="22"/>
                                <w:szCs w:val="22"/>
                                <w:lang w:val="es-ES"/>
                              </w:rPr>
                              <w:t>Institute</w:t>
                            </w:r>
                            <w:proofErr w:type="spellEnd"/>
                            <w:r w:rsidRPr="00453FC1">
                              <w:rPr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53FC1">
                              <w:rPr>
                                <w:sz w:val="22"/>
                                <w:szCs w:val="22"/>
                                <w:lang w:val="es-ES"/>
                              </w:rPr>
                              <w:t>of</w:t>
                            </w:r>
                            <w:proofErr w:type="spellEnd"/>
                            <w:r w:rsidRPr="00453FC1">
                              <w:rPr>
                                <w:sz w:val="22"/>
                                <w:szCs w:val="22"/>
                                <w:lang w:val="es-ES"/>
                              </w:rPr>
                              <w:t xml:space="preserve"> Viseu, </w:t>
                            </w:r>
                            <w:proofErr w:type="gramStart"/>
                            <w:r w:rsidRPr="00453FC1">
                              <w:rPr>
                                <w:sz w:val="22"/>
                                <w:szCs w:val="22"/>
                                <w:lang w:val="es-ES"/>
                              </w:rPr>
                              <w:t>SPI ,</w:t>
                            </w:r>
                            <w:proofErr w:type="gramEnd"/>
                            <w:r w:rsidRPr="00453FC1">
                              <w:rPr>
                                <w:sz w:val="22"/>
                                <w:szCs w:val="22"/>
                                <w:lang w:val="es-ES"/>
                              </w:rPr>
                              <w:t xml:space="preserve"> (España) Ayuntamiento de La Palma del Condado, FIAB, Parque Tecnológico de Málaga (PTM), Universidades de Huelva y Burgos, Junta de Andalucía, </w:t>
                            </w:r>
                            <w:r>
                              <w:rPr>
                                <w:sz w:val="22"/>
                                <w:szCs w:val="22"/>
                                <w:lang w:val="es-ES"/>
                              </w:rPr>
                              <w:t xml:space="preserve">NASUVINSA, </w:t>
                            </w:r>
                            <w:r w:rsidRPr="00453FC1">
                              <w:rPr>
                                <w:sz w:val="22"/>
                                <w:szCs w:val="22"/>
                                <w:lang w:val="es-ES"/>
                              </w:rPr>
                              <w:t xml:space="preserve">ITECAM, GAIA, AIN, FVS y </w:t>
                            </w:r>
                            <w:proofErr w:type="spellStart"/>
                            <w:r w:rsidRPr="00453FC1">
                              <w:rPr>
                                <w:sz w:val="22"/>
                                <w:szCs w:val="22"/>
                                <w:lang w:val="es-ES"/>
                              </w:rPr>
                              <w:t>Eurociudad</w:t>
                            </w:r>
                            <w:proofErr w:type="spellEnd"/>
                            <w:r w:rsidRPr="00453FC1">
                              <w:rPr>
                                <w:sz w:val="22"/>
                                <w:szCs w:val="22"/>
                                <w:lang w:val="es-ES"/>
                              </w:rPr>
                              <w:t xml:space="preserve"> del Guadiana</w:t>
                            </w:r>
                          </w:p>
                          <w:p w14:paraId="4434209C" w14:textId="77777777" w:rsidR="00292237" w:rsidRPr="00453FC1" w:rsidRDefault="00292237" w:rsidP="003F0DF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3C465" id="_x0000_s1027" type="#_x0000_t202" style="position:absolute;left:0;text-align:left;margin-left:-31.1pt;margin-top:20.55pt;width:534pt;height:6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" stroked="f">
                <v:textbox>
                  <w:txbxContent>
                    <w:p w14:paraId="62286EEB" w14:textId="06117BFA" w:rsidR="00292237" w:rsidRPr="00453FC1" w:rsidRDefault="00292237" w:rsidP="00F435C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2"/>
                          <w:szCs w:val="22"/>
                          <w:lang w:val="es-ES"/>
                        </w:rPr>
                      </w:pPr>
                      <w:r w:rsidRPr="00F435C2">
                        <w:rPr>
                          <w:b/>
                          <w:bCs/>
                          <w:sz w:val="22"/>
                          <w:szCs w:val="22"/>
                          <w:lang w:val="es-ES"/>
                        </w:rPr>
                        <w:t>Miembros del Consorcio DIINAGRO:</w:t>
                      </w:r>
                      <w:r w:rsidRPr="00453FC1">
                        <w:rPr>
                          <w:sz w:val="22"/>
                          <w:szCs w:val="22"/>
                          <w:lang w:val="es-ES"/>
                        </w:rPr>
                        <w:t xml:space="preserve"> (Francia) P</w:t>
                      </w:r>
                      <w:proofErr w:type="spellStart"/>
                      <w:r w:rsidRPr="00453FC1">
                        <w:rPr>
                          <w:sz w:val="22"/>
                          <w:szCs w:val="22"/>
                          <w:lang w:val="es-ES"/>
                        </w:rPr>
                        <w:t>erpignan</w:t>
                      </w:r>
                      <w:proofErr w:type="spellEnd"/>
                      <w:r w:rsidRPr="00453FC1">
                        <w:rPr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 w:rsidRPr="00453FC1">
                        <w:rPr>
                          <w:sz w:val="22"/>
                          <w:szCs w:val="22"/>
                          <w:lang w:val="es-ES"/>
                        </w:rPr>
                        <w:t>Metropole</w:t>
                      </w:r>
                      <w:proofErr w:type="spellEnd"/>
                      <w:r w:rsidRPr="00453FC1">
                        <w:rPr>
                          <w:sz w:val="22"/>
                          <w:szCs w:val="22"/>
                          <w:lang w:val="es-ES"/>
                        </w:rPr>
                        <w:t xml:space="preserve">, </w:t>
                      </w:r>
                      <w:proofErr w:type="spellStart"/>
                      <w:r w:rsidRPr="00453FC1">
                        <w:rPr>
                          <w:sz w:val="22"/>
                          <w:szCs w:val="22"/>
                          <w:lang w:val="es-ES"/>
                        </w:rPr>
                        <w:t>University</w:t>
                      </w:r>
                      <w:proofErr w:type="spellEnd"/>
                      <w:r w:rsidRPr="00453FC1">
                        <w:rPr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 w:rsidRPr="00453FC1">
                        <w:rPr>
                          <w:sz w:val="22"/>
                          <w:szCs w:val="22"/>
                          <w:lang w:val="es-ES"/>
                        </w:rPr>
                        <w:t>of</w:t>
                      </w:r>
                      <w:proofErr w:type="spellEnd"/>
                      <w:r w:rsidRPr="00453FC1">
                        <w:rPr>
                          <w:sz w:val="22"/>
                          <w:szCs w:val="22"/>
                          <w:lang w:val="es-ES"/>
                        </w:rPr>
                        <w:t xml:space="preserve"> Burdeos, Albea (pyme), (Portugal) </w:t>
                      </w:r>
                      <w:proofErr w:type="spellStart"/>
                      <w:r w:rsidRPr="00453FC1">
                        <w:rPr>
                          <w:sz w:val="22"/>
                          <w:szCs w:val="22"/>
                          <w:lang w:val="es-ES"/>
                        </w:rPr>
                        <w:t>Reguengos</w:t>
                      </w:r>
                      <w:proofErr w:type="spellEnd"/>
                      <w:r w:rsidRPr="00453FC1">
                        <w:rPr>
                          <w:sz w:val="22"/>
                          <w:szCs w:val="22"/>
                          <w:lang w:val="es-ES"/>
                        </w:rPr>
                        <w:t xml:space="preserve"> de </w:t>
                      </w:r>
                      <w:proofErr w:type="spellStart"/>
                      <w:r w:rsidRPr="00453FC1">
                        <w:rPr>
                          <w:sz w:val="22"/>
                          <w:szCs w:val="22"/>
                          <w:lang w:val="es-ES"/>
                        </w:rPr>
                        <w:t>Monsaraz</w:t>
                      </w:r>
                      <w:proofErr w:type="spellEnd"/>
                      <w:r w:rsidRPr="00453FC1">
                        <w:rPr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 w:rsidRPr="00453FC1">
                        <w:rPr>
                          <w:sz w:val="22"/>
                          <w:szCs w:val="22"/>
                          <w:lang w:val="es-ES"/>
                        </w:rPr>
                        <w:t>Municipality</w:t>
                      </w:r>
                      <w:proofErr w:type="spellEnd"/>
                      <w:r w:rsidRPr="00453FC1">
                        <w:rPr>
                          <w:sz w:val="22"/>
                          <w:szCs w:val="22"/>
                          <w:lang w:val="es-ES"/>
                        </w:rPr>
                        <w:t xml:space="preserve">, </w:t>
                      </w:r>
                      <w:proofErr w:type="spellStart"/>
                      <w:r w:rsidRPr="00453FC1">
                        <w:rPr>
                          <w:sz w:val="22"/>
                          <w:szCs w:val="22"/>
                          <w:lang w:val="es-ES"/>
                        </w:rPr>
                        <w:t>University</w:t>
                      </w:r>
                      <w:proofErr w:type="spellEnd"/>
                      <w:r w:rsidRPr="00453FC1">
                        <w:rPr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 w:rsidRPr="00453FC1">
                        <w:rPr>
                          <w:sz w:val="22"/>
                          <w:szCs w:val="22"/>
                          <w:lang w:val="es-ES"/>
                        </w:rPr>
                        <w:t>of</w:t>
                      </w:r>
                      <w:proofErr w:type="spellEnd"/>
                      <w:r w:rsidRPr="00453FC1">
                        <w:rPr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 w:rsidRPr="00453FC1">
                        <w:rPr>
                          <w:sz w:val="22"/>
                          <w:szCs w:val="22"/>
                          <w:lang w:val="es-ES"/>
                        </w:rPr>
                        <w:t>Evora</w:t>
                      </w:r>
                      <w:proofErr w:type="spellEnd"/>
                      <w:r w:rsidRPr="00453FC1">
                        <w:rPr>
                          <w:sz w:val="22"/>
                          <w:szCs w:val="22"/>
                          <w:lang w:val="es-ES"/>
                        </w:rPr>
                        <w:t xml:space="preserve"> and </w:t>
                      </w:r>
                      <w:proofErr w:type="spellStart"/>
                      <w:r w:rsidRPr="00453FC1">
                        <w:rPr>
                          <w:sz w:val="22"/>
                          <w:szCs w:val="22"/>
                          <w:lang w:val="es-ES"/>
                        </w:rPr>
                        <w:t>Polytechnic</w:t>
                      </w:r>
                      <w:proofErr w:type="spellEnd"/>
                      <w:r w:rsidRPr="00453FC1">
                        <w:rPr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 w:rsidRPr="00453FC1">
                        <w:rPr>
                          <w:sz w:val="22"/>
                          <w:szCs w:val="22"/>
                          <w:lang w:val="es-ES"/>
                        </w:rPr>
                        <w:t>Institute</w:t>
                      </w:r>
                      <w:proofErr w:type="spellEnd"/>
                      <w:r w:rsidRPr="00453FC1">
                        <w:rPr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 w:rsidRPr="00453FC1">
                        <w:rPr>
                          <w:sz w:val="22"/>
                          <w:szCs w:val="22"/>
                          <w:lang w:val="es-ES"/>
                        </w:rPr>
                        <w:t>of</w:t>
                      </w:r>
                      <w:proofErr w:type="spellEnd"/>
                      <w:r w:rsidRPr="00453FC1">
                        <w:rPr>
                          <w:sz w:val="22"/>
                          <w:szCs w:val="22"/>
                          <w:lang w:val="es-ES"/>
                        </w:rPr>
                        <w:t xml:space="preserve"> Viseu, </w:t>
                      </w:r>
                      <w:proofErr w:type="gramStart"/>
                      <w:r w:rsidRPr="00453FC1">
                        <w:rPr>
                          <w:sz w:val="22"/>
                          <w:szCs w:val="22"/>
                          <w:lang w:val="es-ES"/>
                        </w:rPr>
                        <w:t>SPI ,</w:t>
                      </w:r>
                      <w:proofErr w:type="gramEnd"/>
                      <w:r w:rsidRPr="00453FC1">
                        <w:rPr>
                          <w:sz w:val="22"/>
                          <w:szCs w:val="22"/>
                          <w:lang w:val="es-ES"/>
                        </w:rPr>
                        <w:t xml:space="preserve"> (España) Ayuntamiento de La Palma del Condado, FIAB, Parque Tecnológico de Málaga (PTM), Universidades de Huelva y Burgos, Junta de Andalucía, </w:t>
                      </w:r>
                      <w:r>
                        <w:rPr>
                          <w:sz w:val="22"/>
                          <w:szCs w:val="22"/>
                          <w:lang w:val="es-ES"/>
                        </w:rPr>
                        <w:t xml:space="preserve">NASUVINSA, </w:t>
                      </w:r>
                      <w:r w:rsidRPr="00453FC1">
                        <w:rPr>
                          <w:sz w:val="22"/>
                          <w:szCs w:val="22"/>
                          <w:lang w:val="es-ES"/>
                        </w:rPr>
                        <w:t xml:space="preserve">ITECAM, GAIA, AIN, FVS y </w:t>
                      </w:r>
                      <w:proofErr w:type="spellStart"/>
                      <w:r w:rsidRPr="00453FC1">
                        <w:rPr>
                          <w:sz w:val="22"/>
                          <w:szCs w:val="22"/>
                          <w:lang w:val="es-ES"/>
                        </w:rPr>
                        <w:t>Eurociudad</w:t>
                      </w:r>
                      <w:proofErr w:type="spellEnd"/>
                      <w:r w:rsidRPr="00453FC1">
                        <w:rPr>
                          <w:sz w:val="22"/>
                          <w:szCs w:val="22"/>
                          <w:lang w:val="es-ES"/>
                        </w:rPr>
                        <w:t xml:space="preserve"> del Guadiana</w:t>
                      </w:r>
                    </w:p>
                    <w:p w14:paraId="4434209C" w14:textId="77777777" w:rsidR="00292237" w:rsidRPr="00453FC1" w:rsidRDefault="00292237" w:rsidP="003F0DF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299974" w14:textId="6A8074F5" w:rsidR="00453FC1" w:rsidRPr="00F435C2" w:rsidRDefault="00453FC1" w:rsidP="00E10251">
      <w:pPr>
        <w:jc w:val="both"/>
        <w:rPr>
          <w:rFonts w:cstheme="minorHAnsi"/>
          <w:sz w:val="22"/>
          <w:szCs w:val="22"/>
          <w:lang w:val="es-ES"/>
        </w:rPr>
      </w:pPr>
    </w:p>
    <w:p w14:paraId="00010CDE" w14:textId="291AD308" w:rsidR="00961242" w:rsidRPr="00F435C2" w:rsidRDefault="00961242" w:rsidP="00E10251">
      <w:pPr>
        <w:jc w:val="both"/>
        <w:rPr>
          <w:rFonts w:cstheme="minorHAnsi"/>
          <w:sz w:val="22"/>
          <w:szCs w:val="22"/>
          <w:lang w:val="es-ES"/>
        </w:rPr>
      </w:pPr>
    </w:p>
    <w:p w14:paraId="40FF7FED" w14:textId="31B2ADD1" w:rsidR="00961242" w:rsidRPr="00F435C2" w:rsidRDefault="00961242" w:rsidP="00961242">
      <w:pPr>
        <w:jc w:val="both"/>
        <w:rPr>
          <w:rFonts w:cstheme="minorHAnsi"/>
          <w:sz w:val="22"/>
          <w:szCs w:val="22"/>
          <w:lang w:val="es-ES"/>
        </w:rPr>
      </w:pPr>
      <w:r w:rsidRPr="00F435C2">
        <w:rPr>
          <w:rFonts w:cstheme="minorHAnsi"/>
          <w:sz w:val="22"/>
          <w:szCs w:val="22"/>
          <w:u w:val="single"/>
          <w:lang w:val="es-ES"/>
        </w:rPr>
        <w:t>Prioridad temática de Actuación:</w:t>
      </w:r>
      <w:r w:rsidRPr="00F435C2">
        <w:rPr>
          <w:rFonts w:cstheme="minorHAnsi"/>
          <w:sz w:val="22"/>
          <w:szCs w:val="22"/>
          <w:lang w:val="es-ES"/>
        </w:rPr>
        <w:t xml:space="preserve"> Promoción de las capacidades de innovación para un crecimiento inteligente y sostenible, eje específico 1b1, para el reforzamiento del funcionamiento sinérgico y en red de la </w:t>
      </w:r>
      <w:proofErr w:type="spellStart"/>
      <w:r w:rsidRPr="00F435C2">
        <w:rPr>
          <w:rFonts w:cstheme="minorHAnsi"/>
          <w:sz w:val="22"/>
          <w:szCs w:val="22"/>
          <w:lang w:val="es-ES"/>
        </w:rPr>
        <w:t>I+i</w:t>
      </w:r>
      <w:proofErr w:type="spellEnd"/>
      <w:r w:rsidRPr="00F435C2">
        <w:rPr>
          <w:rFonts w:cstheme="minorHAnsi"/>
          <w:sz w:val="22"/>
          <w:szCs w:val="22"/>
          <w:lang w:val="es-ES"/>
        </w:rPr>
        <w:t xml:space="preserve"> a nivel transnacional en los sectores específicos del SUDOE a partir de la especialización inteligente, sector específico: Agroindustria </w:t>
      </w:r>
      <w:r w:rsidR="00453FC1" w:rsidRPr="00F435C2">
        <w:rPr>
          <w:rFonts w:cstheme="minorHAnsi"/>
          <w:sz w:val="22"/>
          <w:szCs w:val="22"/>
          <w:lang w:val="es-ES"/>
        </w:rPr>
        <w:t>(incluyendo procesos productivos en alimentación, así como gestión, transporte y consumo).</w:t>
      </w:r>
    </w:p>
    <w:p w14:paraId="7ABFA9AA" w14:textId="66791651" w:rsidR="005F5594" w:rsidRPr="00F435C2" w:rsidRDefault="005F5594" w:rsidP="00E10251">
      <w:pPr>
        <w:jc w:val="both"/>
        <w:rPr>
          <w:rFonts w:cstheme="minorHAnsi"/>
          <w:b/>
          <w:bCs/>
          <w:sz w:val="22"/>
          <w:szCs w:val="22"/>
        </w:rPr>
      </w:pPr>
    </w:p>
    <w:p w14:paraId="2E040D6A" w14:textId="73C226E5" w:rsidR="005F5594" w:rsidRPr="00F435C2" w:rsidRDefault="005F5594" w:rsidP="00E10251">
      <w:pPr>
        <w:pStyle w:val="Prrafodelista"/>
        <w:numPr>
          <w:ilvl w:val="0"/>
          <w:numId w:val="7"/>
        </w:numPr>
        <w:jc w:val="both"/>
        <w:rPr>
          <w:rFonts w:cstheme="minorHAnsi"/>
          <w:b/>
          <w:bCs/>
        </w:rPr>
      </w:pPr>
      <w:r w:rsidRPr="00F435C2">
        <w:rPr>
          <w:rFonts w:cstheme="minorHAnsi"/>
          <w:b/>
          <w:bCs/>
        </w:rPr>
        <w:t>Contexto y problemática</w:t>
      </w:r>
    </w:p>
    <w:p w14:paraId="17EAF860" w14:textId="71090435" w:rsidR="00E10251" w:rsidRPr="00F435C2" w:rsidRDefault="00E10251" w:rsidP="00E10251">
      <w:pPr>
        <w:jc w:val="both"/>
        <w:rPr>
          <w:rFonts w:cstheme="minorHAnsi"/>
          <w:sz w:val="22"/>
          <w:szCs w:val="22"/>
          <w:lang w:val="es-ES"/>
        </w:rPr>
      </w:pPr>
      <w:r w:rsidRPr="00F435C2">
        <w:rPr>
          <w:rFonts w:cstheme="minorHAnsi"/>
          <w:sz w:val="22"/>
          <w:szCs w:val="22"/>
          <w:lang w:val="es-ES"/>
        </w:rPr>
        <w:t xml:space="preserve">Las regiones afectadas por el proyecto en España, Francia y Portugal cuentan una elevada producción de alimentos, ya sean directos o transformados (pequeños agricultores y la industria agroalimentaria). </w:t>
      </w:r>
    </w:p>
    <w:p w14:paraId="2C472669" w14:textId="7AC029BD" w:rsidR="00E10251" w:rsidRPr="00F435C2" w:rsidRDefault="00E10251" w:rsidP="00E10251">
      <w:pPr>
        <w:jc w:val="both"/>
        <w:rPr>
          <w:rFonts w:cstheme="minorHAnsi"/>
          <w:sz w:val="22"/>
          <w:szCs w:val="22"/>
          <w:lang w:val="es-ES"/>
        </w:rPr>
      </w:pPr>
    </w:p>
    <w:p w14:paraId="40995213" w14:textId="1152A7DA" w:rsidR="00E10251" w:rsidRPr="00F435C2" w:rsidRDefault="00E10251" w:rsidP="00E10251">
      <w:pPr>
        <w:jc w:val="both"/>
        <w:rPr>
          <w:rFonts w:cstheme="minorHAnsi"/>
          <w:sz w:val="22"/>
          <w:szCs w:val="22"/>
          <w:lang w:val="es-ES"/>
        </w:rPr>
      </w:pPr>
      <w:r w:rsidRPr="00F435C2">
        <w:rPr>
          <w:rFonts w:cstheme="minorHAnsi"/>
          <w:sz w:val="22"/>
          <w:szCs w:val="22"/>
          <w:lang w:val="es-ES"/>
        </w:rPr>
        <w:t xml:space="preserve">En este contexto, se detecta el crecimiento relevante de la producción orgánica local (km 0), acompañada de un aumento de demanda a la industria agroalimentaria en productos más saludables, relacionados con la producción local y artesanal de vino, aceite, frutas y verduras, leche, queso, etc. y afectando a diversidad de tamaños de estructura y tipología de explotaciones.  </w:t>
      </w:r>
    </w:p>
    <w:p w14:paraId="54EE8B20" w14:textId="3165FDF3" w:rsidR="00E10251" w:rsidRPr="00F435C2" w:rsidRDefault="00E10251" w:rsidP="00E10251">
      <w:pPr>
        <w:jc w:val="both"/>
        <w:rPr>
          <w:rFonts w:cstheme="minorHAnsi"/>
          <w:sz w:val="22"/>
          <w:szCs w:val="22"/>
          <w:lang w:val="es-ES"/>
        </w:rPr>
      </w:pPr>
    </w:p>
    <w:p w14:paraId="5E5C3DDD" w14:textId="2E02BB97" w:rsidR="00E10251" w:rsidRPr="00F435C2" w:rsidRDefault="00E10251" w:rsidP="00E10251">
      <w:pPr>
        <w:jc w:val="both"/>
        <w:rPr>
          <w:rFonts w:cstheme="minorHAnsi"/>
          <w:sz w:val="22"/>
          <w:szCs w:val="22"/>
          <w:lang w:val="es-ES"/>
        </w:rPr>
      </w:pPr>
      <w:r w:rsidRPr="00F435C2">
        <w:rPr>
          <w:rFonts w:cstheme="minorHAnsi"/>
          <w:sz w:val="22"/>
          <w:szCs w:val="22"/>
          <w:lang w:val="es-ES"/>
        </w:rPr>
        <w:t xml:space="preserve">Por otra parte, las estrategias de especialización inteligente y de industria 4.0 en las regiones SUDOE, se encuentran en la necesidad de actualizarse frente a situaciones de riesgo, en lo económico y lo ambiental, como por ejemplo los cambios en regulaciones de exportaciones (como la presentada por EE UU a los productos de la agroindustria </w:t>
      </w:r>
      <w:proofErr w:type="gramStart"/>
      <w:r w:rsidRPr="00F435C2">
        <w:rPr>
          <w:rFonts w:cstheme="minorHAnsi"/>
          <w:sz w:val="22"/>
          <w:szCs w:val="22"/>
          <w:lang w:val="es-ES"/>
        </w:rPr>
        <w:t>Europea</w:t>
      </w:r>
      <w:proofErr w:type="gramEnd"/>
      <w:r w:rsidRPr="00F435C2">
        <w:rPr>
          <w:rFonts w:cstheme="minorHAnsi"/>
          <w:sz w:val="22"/>
          <w:szCs w:val="22"/>
          <w:lang w:val="es-ES"/>
        </w:rPr>
        <w:t xml:space="preserve">, el BREXIT) o como los cambios en las explotaciones y en el consumo debido al Cambio Climático.  </w:t>
      </w:r>
    </w:p>
    <w:p w14:paraId="13BE2F10" w14:textId="3EA3FDE1" w:rsidR="00E10251" w:rsidRPr="00F435C2" w:rsidRDefault="00E10251" w:rsidP="00E10251">
      <w:pPr>
        <w:jc w:val="both"/>
        <w:rPr>
          <w:rFonts w:cstheme="minorHAnsi"/>
          <w:sz w:val="22"/>
          <w:szCs w:val="22"/>
          <w:lang w:val="es-ES"/>
        </w:rPr>
      </w:pPr>
    </w:p>
    <w:p w14:paraId="0220423F" w14:textId="22023B55" w:rsidR="00E10251" w:rsidRPr="00F435C2" w:rsidRDefault="00E10251" w:rsidP="00E10251">
      <w:pPr>
        <w:jc w:val="both"/>
        <w:rPr>
          <w:rFonts w:cstheme="minorHAnsi"/>
          <w:sz w:val="22"/>
          <w:szCs w:val="22"/>
          <w:lang w:val="es-ES"/>
        </w:rPr>
      </w:pPr>
      <w:r w:rsidRPr="00F435C2">
        <w:rPr>
          <w:rFonts w:cstheme="minorHAnsi"/>
          <w:sz w:val="22"/>
          <w:szCs w:val="22"/>
          <w:lang w:val="es-ES"/>
        </w:rPr>
        <w:t>Junto con estas recientes coyunturas las políticas en sector agroindustria en las regiones SUDOE se enfrentan a factores estructurales comunes, tales como:</w:t>
      </w:r>
    </w:p>
    <w:p w14:paraId="2A9A1EAA" w14:textId="64ECC279" w:rsidR="00E10251" w:rsidRPr="00F435C2" w:rsidRDefault="00E10251" w:rsidP="00E10251">
      <w:pPr>
        <w:jc w:val="both"/>
        <w:rPr>
          <w:rFonts w:cstheme="minorHAnsi"/>
          <w:sz w:val="22"/>
          <w:szCs w:val="22"/>
          <w:lang w:val="es-ES"/>
        </w:rPr>
      </w:pPr>
      <w:r w:rsidRPr="00F435C2">
        <w:rPr>
          <w:rFonts w:cstheme="minorHAnsi"/>
          <w:sz w:val="22"/>
          <w:szCs w:val="22"/>
          <w:lang w:val="es-ES"/>
        </w:rPr>
        <w:t xml:space="preserve"> </w:t>
      </w:r>
    </w:p>
    <w:p w14:paraId="759726F0" w14:textId="11A2AAFB" w:rsidR="00E10251" w:rsidRPr="00F435C2" w:rsidRDefault="00E10251" w:rsidP="00E10251">
      <w:pPr>
        <w:pStyle w:val="Prrafodelista"/>
        <w:numPr>
          <w:ilvl w:val="0"/>
          <w:numId w:val="4"/>
        </w:numPr>
        <w:jc w:val="both"/>
        <w:rPr>
          <w:rFonts w:cstheme="minorHAnsi"/>
        </w:rPr>
      </w:pPr>
      <w:r w:rsidRPr="00F435C2">
        <w:rPr>
          <w:rFonts w:cstheme="minorHAnsi"/>
        </w:rPr>
        <w:t xml:space="preserve">Escaso nivel de estructuración del sector agroindustria y de facilitadores de la innovación  </w:t>
      </w:r>
    </w:p>
    <w:p w14:paraId="42BDCB76" w14:textId="77777777" w:rsidR="00E10251" w:rsidRPr="00F435C2" w:rsidRDefault="00E10251" w:rsidP="00E10251">
      <w:pPr>
        <w:pStyle w:val="Prrafodelista"/>
        <w:numPr>
          <w:ilvl w:val="0"/>
          <w:numId w:val="4"/>
        </w:numPr>
        <w:jc w:val="both"/>
        <w:rPr>
          <w:rFonts w:cstheme="minorHAnsi"/>
        </w:rPr>
      </w:pPr>
      <w:r w:rsidRPr="00F435C2">
        <w:rPr>
          <w:rFonts w:cstheme="minorHAnsi"/>
        </w:rPr>
        <w:t>Capacidad insuficiente para movilizar y utilizar recursos endógenos, tanto económicos como humanos</w:t>
      </w:r>
    </w:p>
    <w:p w14:paraId="06333487" w14:textId="7B7A89D8" w:rsidR="00E10251" w:rsidRPr="00F435C2" w:rsidRDefault="00E10251" w:rsidP="00E10251">
      <w:pPr>
        <w:pStyle w:val="Prrafodelista"/>
        <w:numPr>
          <w:ilvl w:val="0"/>
          <w:numId w:val="4"/>
        </w:numPr>
        <w:jc w:val="both"/>
        <w:rPr>
          <w:rFonts w:cstheme="minorHAnsi"/>
        </w:rPr>
      </w:pPr>
      <w:r w:rsidRPr="00F435C2">
        <w:rPr>
          <w:rFonts w:cstheme="minorHAnsi"/>
        </w:rPr>
        <w:t>Insuficiente organización de las redes de aprendizaje, marketing y dificultades de control del mercado</w:t>
      </w:r>
    </w:p>
    <w:p w14:paraId="7572DD88" w14:textId="05BE8920" w:rsidR="00E10251" w:rsidRPr="00F435C2" w:rsidRDefault="00E10251" w:rsidP="00E10251">
      <w:pPr>
        <w:pStyle w:val="Prrafodelista"/>
        <w:numPr>
          <w:ilvl w:val="0"/>
          <w:numId w:val="4"/>
        </w:numPr>
        <w:jc w:val="both"/>
        <w:rPr>
          <w:rFonts w:cstheme="minorHAnsi"/>
        </w:rPr>
      </w:pPr>
      <w:r w:rsidRPr="00F435C2">
        <w:rPr>
          <w:rFonts w:cstheme="minorHAnsi"/>
        </w:rPr>
        <w:t>Bajas tasas de empleo en sector agroindustria</w:t>
      </w:r>
    </w:p>
    <w:p w14:paraId="52A996FA" w14:textId="1C89E0CB" w:rsidR="00E10251" w:rsidRPr="00F435C2" w:rsidRDefault="00E10251" w:rsidP="00E10251">
      <w:pPr>
        <w:pStyle w:val="Prrafodelista"/>
        <w:numPr>
          <w:ilvl w:val="0"/>
          <w:numId w:val="4"/>
        </w:numPr>
        <w:jc w:val="both"/>
        <w:rPr>
          <w:rFonts w:cstheme="minorHAnsi"/>
        </w:rPr>
      </w:pPr>
      <w:r w:rsidRPr="00F435C2">
        <w:rPr>
          <w:rFonts w:cstheme="minorHAnsi"/>
        </w:rPr>
        <w:t>Migración del empleo del sector primario y de la industria agroalimentaria a servicios</w:t>
      </w:r>
    </w:p>
    <w:p w14:paraId="4F11D64D" w14:textId="55FBD6A4" w:rsidR="00E10251" w:rsidRPr="00F435C2" w:rsidRDefault="00E10251" w:rsidP="00E10251">
      <w:pPr>
        <w:pStyle w:val="Prrafodelista"/>
        <w:numPr>
          <w:ilvl w:val="0"/>
          <w:numId w:val="4"/>
        </w:numPr>
        <w:jc w:val="both"/>
        <w:rPr>
          <w:rFonts w:cstheme="minorHAnsi"/>
        </w:rPr>
      </w:pPr>
      <w:r w:rsidRPr="00F435C2">
        <w:rPr>
          <w:rFonts w:cstheme="minorHAnsi"/>
        </w:rPr>
        <w:t>Dependencia del apoyo público</w:t>
      </w:r>
    </w:p>
    <w:p w14:paraId="7A572DDF" w14:textId="77777777" w:rsidR="00E10251" w:rsidRPr="00F435C2" w:rsidRDefault="00E10251" w:rsidP="00E10251">
      <w:pPr>
        <w:pStyle w:val="Prrafodelista"/>
        <w:numPr>
          <w:ilvl w:val="0"/>
          <w:numId w:val="4"/>
        </w:numPr>
        <w:jc w:val="both"/>
        <w:rPr>
          <w:rFonts w:cstheme="minorHAnsi"/>
        </w:rPr>
      </w:pPr>
      <w:r w:rsidRPr="00F435C2">
        <w:rPr>
          <w:rFonts w:cstheme="minorHAnsi"/>
        </w:rPr>
        <w:t>Falta de rentabilidad de explotaciones en el ciclo de producción y manufactura en alimentación</w:t>
      </w:r>
    </w:p>
    <w:p w14:paraId="7D87C569" w14:textId="5CD7EAE0" w:rsidR="00E10251" w:rsidRPr="00F435C2" w:rsidRDefault="00E10251" w:rsidP="00E10251">
      <w:pPr>
        <w:pStyle w:val="Prrafodelista"/>
        <w:numPr>
          <w:ilvl w:val="0"/>
          <w:numId w:val="4"/>
        </w:numPr>
        <w:jc w:val="both"/>
        <w:rPr>
          <w:rFonts w:cstheme="minorHAnsi"/>
        </w:rPr>
      </w:pPr>
      <w:r w:rsidRPr="00F435C2">
        <w:rPr>
          <w:rFonts w:cstheme="minorHAnsi"/>
        </w:rPr>
        <w:t>Falta de apoyo para optimizar la base del aprovisionamiento de materias primas a la agroindustria (transferencia de explotaciones agrarias, acceso a la tierra)</w:t>
      </w:r>
    </w:p>
    <w:p w14:paraId="5CAD41A8" w14:textId="61A100DC" w:rsidR="00E10251" w:rsidRPr="00F435C2" w:rsidRDefault="00E10251" w:rsidP="00E10251">
      <w:pPr>
        <w:pStyle w:val="Prrafodelista"/>
        <w:numPr>
          <w:ilvl w:val="0"/>
          <w:numId w:val="4"/>
        </w:numPr>
        <w:jc w:val="both"/>
        <w:rPr>
          <w:rFonts w:cstheme="minorHAnsi"/>
        </w:rPr>
      </w:pPr>
      <w:r w:rsidRPr="00F435C2">
        <w:rPr>
          <w:rFonts w:cstheme="minorHAnsi"/>
        </w:rPr>
        <w:t>Retraso en el uso de las tecnologías digitales en sector agroindustria</w:t>
      </w:r>
    </w:p>
    <w:p w14:paraId="7DBCB540" w14:textId="77777777" w:rsidR="00E10251" w:rsidRPr="00F435C2" w:rsidRDefault="00E10251" w:rsidP="00E10251">
      <w:pPr>
        <w:jc w:val="both"/>
        <w:rPr>
          <w:rFonts w:cstheme="minorHAnsi"/>
          <w:sz w:val="22"/>
          <w:szCs w:val="22"/>
          <w:lang w:val="es-ES"/>
        </w:rPr>
      </w:pPr>
      <w:r w:rsidRPr="00F435C2">
        <w:rPr>
          <w:rFonts w:cstheme="minorHAnsi"/>
          <w:sz w:val="22"/>
          <w:szCs w:val="22"/>
          <w:lang w:val="es-ES"/>
        </w:rPr>
        <w:t>Además, estos territorios se enfrentan a otras dificultades como:</w:t>
      </w:r>
    </w:p>
    <w:p w14:paraId="4B8255AE" w14:textId="1C29FDBC" w:rsidR="00E10251" w:rsidRPr="00F435C2" w:rsidRDefault="00E10251" w:rsidP="00E10251">
      <w:pPr>
        <w:jc w:val="both"/>
        <w:rPr>
          <w:rFonts w:cstheme="minorHAnsi"/>
          <w:sz w:val="22"/>
          <w:szCs w:val="22"/>
          <w:lang w:val="es-ES"/>
        </w:rPr>
      </w:pPr>
    </w:p>
    <w:p w14:paraId="621DD0BF" w14:textId="3B8B6D3F" w:rsidR="00E10251" w:rsidRPr="00F435C2" w:rsidRDefault="00E10251" w:rsidP="00E10251">
      <w:pPr>
        <w:pStyle w:val="Prrafodelista"/>
        <w:numPr>
          <w:ilvl w:val="0"/>
          <w:numId w:val="5"/>
        </w:numPr>
        <w:jc w:val="both"/>
        <w:rPr>
          <w:rFonts w:cstheme="minorHAnsi"/>
        </w:rPr>
      </w:pPr>
      <w:r w:rsidRPr="00F435C2">
        <w:rPr>
          <w:rFonts w:cstheme="minorHAnsi"/>
        </w:rPr>
        <w:t>Alta tasas de desempleo estructural y estacional, así como un aumento de población en riesgo de pobreza o exclusión social, situación agravada por la crisis económica</w:t>
      </w:r>
    </w:p>
    <w:p w14:paraId="2CDE15BE" w14:textId="4CE3D67F" w:rsidR="00E10251" w:rsidRPr="00F435C2" w:rsidRDefault="00E10251" w:rsidP="00E10251">
      <w:pPr>
        <w:pStyle w:val="Prrafodelista"/>
        <w:numPr>
          <w:ilvl w:val="0"/>
          <w:numId w:val="5"/>
        </w:numPr>
        <w:jc w:val="both"/>
        <w:rPr>
          <w:rFonts w:cstheme="minorHAnsi"/>
        </w:rPr>
      </w:pPr>
      <w:r w:rsidRPr="00F435C2">
        <w:rPr>
          <w:rFonts w:cstheme="minorHAnsi"/>
        </w:rPr>
        <w:t>Excesiva dependencia económica de los sectores productivos tradicionales en declive, así como la ausencia de otras actividades de alto valor añadido para estos sectores</w:t>
      </w:r>
    </w:p>
    <w:p w14:paraId="5EF4D225" w14:textId="2B4C1453" w:rsidR="00E10251" w:rsidRPr="00F435C2" w:rsidRDefault="00E10251" w:rsidP="00E10251">
      <w:pPr>
        <w:pStyle w:val="Prrafodelista"/>
        <w:numPr>
          <w:ilvl w:val="0"/>
          <w:numId w:val="5"/>
        </w:numPr>
        <w:jc w:val="both"/>
        <w:rPr>
          <w:rFonts w:cstheme="minorHAnsi"/>
        </w:rPr>
      </w:pPr>
      <w:r w:rsidRPr="00F435C2">
        <w:rPr>
          <w:rFonts w:cstheme="minorHAnsi"/>
        </w:rPr>
        <w:t>Dificultad para crear empleo y diversificar el tejido productivo</w:t>
      </w:r>
    </w:p>
    <w:p w14:paraId="712EB127" w14:textId="2FC00809" w:rsidR="00E10251" w:rsidRPr="00F435C2" w:rsidRDefault="00E10251" w:rsidP="00E10251">
      <w:pPr>
        <w:pStyle w:val="Prrafodelista"/>
        <w:numPr>
          <w:ilvl w:val="0"/>
          <w:numId w:val="5"/>
        </w:numPr>
        <w:jc w:val="both"/>
        <w:rPr>
          <w:rFonts w:cstheme="minorHAnsi"/>
        </w:rPr>
      </w:pPr>
      <w:r w:rsidRPr="00F435C2">
        <w:rPr>
          <w:rFonts w:cstheme="minorHAnsi"/>
        </w:rPr>
        <w:t>Deterioro de la calidad del suelo</w:t>
      </w:r>
    </w:p>
    <w:p w14:paraId="274F0B99" w14:textId="3634B030" w:rsidR="00E10251" w:rsidRPr="00F435C2" w:rsidRDefault="00E10251" w:rsidP="00E10251">
      <w:pPr>
        <w:pStyle w:val="Prrafodelista"/>
        <w:numPr>
          <w:ilvl w:val="0"/>
          <w:numId w:val="5"/>
        </w:numPr>
        <w:jc w:val="both"/>
        <w:rPr>
          <w:rFonts w:cstheme="minorHAnsi"/>
        </w:rPr>
      </w:pPr>
      <w:r w:rsidRPr="00F435C2">
        <w:rPr>
          <w:rFonts w:cstheme="minorHAnsi"/>
        </w:rPr>
        <w:lastRenderedPageBreak/>
        <w:t>Estrés de los recursos hídricos y la calidad del agua</w:t>
      </w:r>
    </w:p>
    <w:p w14:paraId="1E7CABC0" w14:textId="72CCA580" w:rsidR="00E10251" w:rsidRDefault="00453FC1" w:rsidP="00E10251">
      <w:pPr>
        <w:jc w:val="both"/>
        <w:rPr>
          <w:rFonts w:cstheme="minorHAnsi"/>
          <w:sz w:val="22"/>
          <w:szCs w:val="22"/>
          <w:lang w:val="es-ES"/>
        </w:rPr>
      </w:pPr>
      <w:r w:rsidRPr="00F435C2">
        <w:rPr>
          <w:rFonts w:cstheme="minorHAnsi"/>
          <w:sz w:val="22"/>
          <w:szCs w:val="22"/>
          <w:lang w:val="es-ES"/>
        </w:rPr>
        <w:t xml:space="preserve">En cuanto a tendencias actuales, </w:t>
      </w:r>
      <w:r w:rsidR="00E10251" w:rsidRPr="00F435C2">
        <w:rPr>
          <w:rFonts w:cstheme="minorHAnsi"/>
          <w:sz w:val="22"/>
          <w:szCs w:val="22"/>
          <w:lang w:val="es-ES"/>
        </w:rPr>
        <w:t xml:space="preserve">la agroindustria ligada al producto orgánico y local se posiciona </w:t>
      </w:r>
      <w:r w:rsidRPr="00F435C2">
        <w:rPr>
          <w:rFonts w:cstheme="minorHAnsi"/>
          <w:sz w:val="22"/>
          <w:szCs w:val="22"/>
          <w:lang w:val="es-ES"/>
        </w:rPr>
        <w:t xml:space="preserve">actualmente </w:t>
      </w:r>
      <w:r w:rsidR="00E10251" w:rsidRPr="00F435C2">
        <w:rPr>
          <w:rFonts w:cstheme="minorHAnsi"/>
          <w:sz w:val="22"/>
          <w:szCs w:val="22"/>
          <w:lang w:val="es-ES"/>
        </w:rPr>
        <w:t>co</w:t>
      </w:r>
      <w:r w:rsidRPr="00F435C2">
        <w:rPr>
          <w:rFonts w:cstheme="minorHAnsi"/>
          <w:sz w:val="22"/>
          <w:szCs w:val="22"/>
          <w:lang w:val="es-ES"/>
        </w:rPr>
        <w:t>n</w:t>
      </w:r>
      <w:r w:rsidR="00E10251" w:rsidRPr="00F435C2">
        <w:rPr>
          <w:rFonts w:cstheme="minorHAnsi"/>
          <w:sz w:val="22"/>
          <w:szCs w:val="22"/>
          <w:lang w:val="es-ES"/>
        </w:rPr>
        <w:t xml:space="preserve"> </w:t>
      </w:r>
      <w:r w:rsidRPr="00F435C2">
        <w:rPr>
          <w:rFonts w:cstheme="minorHAnsi"/>
          <w:sz w:val="22"/>
          <w:szCs w:val="22"/>
          <w:lang w:val="es-ES"/>
        </w:rPr>
        <w:t xml:space="preserve">alto </w:t>
      </w:r>
      <w:r w:rsidR="00E10251" w:rsidRPr="00F435C2">
        <w:rPr>
          <w:rFonts w:cstheme="minorHAnsi"/>
          <w:sz w:val="22"/>
          <w:szCs w:val="22"/>
          <w:lang w:val="es-ES"/>
        </w:rPr>
        <w:t>potencial de crecimiento en empleo</w:t>
      </w:r>
      <w:r w:rsidRPr="00F435C2">
        <w:rPr>
          <w:rFonts w:cstheme="minorHAnsi"/>
          <w:sz w:val="22"/>
          <w:szCs w:val="22"/>
          <w:lang w:val="es-ES"/>
        </w:rPr>
        <w:t xml:space="preserve">, y vinculado a </w:t>
      </w:r>
      <w:r w:rsidR="00E10251" w:rsidRPr="00F435C2">
        <w:rPr>
          <w:rFonts w:cstheme="minorHAnsi"/>
          <w:sz w:val="22"/>
          <w:szCs w:val="22"/>
          <w:lang w:val="es-ES"/>
        </w:rPr>
        <w:t xml:space="preserve">innovación </w:t>
      </w:r>
      <w:r w:rsidRPr="00F435C2">
        <w:rPr>
          <w:rFonts w:cstheme="minorHAnsi"/>
          <w:sz w:val="22"/>
          <w:szCs w:val="22"/>
          <w:lang w:val="es-ES"/>
        </w:rPr>
        <w:t xml:space="preserve">en áreas tales como la digitalización de procesos, </w:t>
      </w:r>
      <w:r w:rsidR="00E10251" w:rsidRPr="00F435C2">
        <w:rPr>
          <w:rFonts w:cstheme="minorHAnsi"/>
          <w:sz w:val="22"/>
          <w:szCs w:val="22"/>
          <w:lang w:val="es-ES"/>
        </w:rPr>
        <w:t>producción</w:t>
      </w:r>
      <w:r w:rsidRPr="00F435C2">
        <w:rPr>
          <w:rFonts w:cstheme="minorHAnsi"/>
          <w:sz w:val="22"/>
          <w:szCs w:val="22"/>
          <w:lang w:val="es-ES"/>
        </w:rPr>
        <w:t xml:space="preserve"> y consumo de circuito corto</w:t>
      </w:r>
      <w:r w:rsidR="00E10251" w:rsidRPr="00F435C2">
        <w:rPr>
          <w:rFonts w:cstheme="minorHAnsi"/>
          <w:sz w:val="22"/>
          <w:szCs w:val="22"/>
          <w:lang w:val="es-ES"/>
        </w:rPr>
        <w:t xml:space="preserve">, </w:t>
      </w:r>
      <w:r w:rsidRPr="00F435C2">
        <w:rPr>
          <w:rFonts w:cstheme="minorHAnsi"/>
          <w:sz w:val="22"/>
          <w:szCs w:val="22"/>
          <w:lang w:val="es-ES"/>
        </w:rPr>
        <w:t xml:space="preserve">circularidad, </w:t>
      </w:r>
      <w:r w:rsidR="00E10251" w:rsidRPr="00F435C2">
        <w:rPr>
          <w:rFonts w:cstheme="minorHAnsi"/>
          <w:sz w:val="22"/>
          <w:szCs w:val="22"/>
          <w:lang w:val="es-ES"/>
        </w:rPr>
        <w:t xml:space="preserve">control de huella de carbono, comercialización, </w:t>
      </w:r>
      <w:r w:rsidRPr="00F435C2">
        <w:rPr>
          <w:rFonts w:cstheme="minorHAnsi"/>
          <w:sz w:val="22"/>
          <w:szCs w:val="22"/>
          <w:lang w:val="es-ES"/>
        </w:rPr>
        <w:t>modelos de cooperación público – privada, etc.</w:t>
      </w:r>
      <w:r w:rsidR="00E10251" w:rsidRPr="00F435C2">
        <w:rPr>
          <w:rFonts w:cstheme="minorHAnsi"/>
          <w:sz w:val="22"/>
          <w:szCs w:val="22"/>
          <w:lang w:val="es-ES"/>
        </w:rPr>
        <w:t xml:space="preserve"> </w:t>
      </w:r>
    </w:p>
    <w:p w14:paraId="2FF60D45" w14:textId="0D67EDF4" w:rsidR="00192CAF" w:rsidRDefault="00192CAF" w:rsidP="00E10251">
      <w:pPr>
        <w:jc w:val="both"/>
        <w:rPr>
          <w:rFonts w:cstheme="minorHAnsi"/>
          <w:sz w:val="22"/>
          <w:szCs w:val="22"/>
          <w:lang w:val="es-ES"/>
        </w:rPr>
      </w:pPr>
    </w:p>
    <w:p w14:paraId="672073F8" w14:textId="0DDA8BA6" w:rsidR="00192CAF" w:rsidRPr="00F435C2" w:rsidRDefault="00192CAF" w:rsidP="00E10251">
      <w:pPr>
        <w:jc w:val="both"/>
        <w:rPr>
          <w:rFonts w:cstheme="minorHAnsi"/>
          <w:sz w:val="22"/>
          <w:szCs w:val="22"/>
          <w:lang w:val="es-ES"/>
        </w:rPr>
      </w:pPr>
      <w:r>
        <w:rPr>
          <w:rFonts w:cstheme="minorHAnsi"/>
          <w:sz w:val="22"/>
          <w:szCs w:val="22"/>
          <w:lang w:val="es-ES"/>
        </w:rPr>
        <w:t xml:space="preserve">EL Proyecto DIINAGRO parte de la base de recursos y </w:t>
      </w:r>
      <w:proofErr w:type="spellStart"/>
      <w:r>
        <w:rPr>
          <w:rFonts w:cstheme="minorHAnsi"/>
          <w:sz w:val="22"/>
          <w:szCs w:val="22"/>
          <w:lang w:val="es-ES"/>
        </w:rPr>
        <w:t>know</w:t>
      </w:r>
      <w:proofErr w:type="spellEnd"/>
      <w:r>
        <w:rPr>
          <w:rFonts w:cstheme="minorHAnsi"/>
          <w:sz w:val="22"/>
          <w:szCs w:val="22"/>
          <w:lang w:val="es-ES"/>
        </w:rPr>
        <w:t xml:space="preserve"> </w:t>
      </w:r>
      <w:proofErr w:type="spellStart"/>
      <w:r>
        <w:rPr>
          <w:rFonts w:cstheme="minorHAnsi"/>
          <w:sz w:val="22"/>
          <w:szCs w:val="22"/>
          <w:lang w:val="es-ES"/>
        </w:rPr>
        <w:t>how</w:t>
      </w:r>
      <w:proofErr w:type="spellEnd"/>
      <w:r>
        <w:rPr>
          <w:rFonts w:cstheme="minorHAnsi"/>
          <w:sz w:val="22"/>
          <w:szCs w:val="22"/>
          <w:lang w:val="es-ES"/>
        </w:rPr>
        <w:t xml:space="preserve"> de sus socios. Entre ellos, destaca la aportación del socio Ayuntamiento de La Palma del Condado, el cual aporta los recursos generados en el Proyecto </w:t>
      </w:r>
      <w:proofErr w:type="spellStart"/>
      <w:r>
        <w:rPr>
          <w:rFonts w:cstheme="minorHAnsi"/>
          <w:sz w:val="22"/>
          <w:szCs w:val="22"/>
          <w:lang w:val="es-ES"/>
        </w:rPr>
        <w:t>Interreg</w:t>
      </w:r>
      <w:proofErr w:type="spellEnd"/>
      <w:r>
        <w:rPr>
          <w:rFonts w:cstheme="minorHAnsi"/>
          <w:sz w:val="22"/>
          <w:szCs w:val="22"/>
          <w:lang w:val="es-ES"/>
        </w:rPr>
        <w:t xml:space="preserve"> POCTEP “Sabor Sur”, del cual es socio principal. Este proyecto finaliza en el año 2019 y está orientado a crear un laboratorio de innovación en alimentación para PYMES y cuenta con una Red de Ciudades Europeas Sabor Sur y una plataforma web de formación </w:t>
      </w:r>
      <w:proofErr w:type="spellStart"/>
      <w:r>
        <w:rPr>
          <w:rFonts w:cstheme="minorHAnsi"/>
          <w:sz w:val="22"/>
          <w:szCs w:val="22"/>
          <w:lang w:val="es-ES"/>
        </w:rPr>
        <w:t>on</w:t>
      </w:r>
      <w:proofErr w:type="spellEnd"/>
      <w:r>
        <w:rPr>
          <w:rFonts w:cstheme="minorHAnsi"/>
          <w:sz w:val="22"/>
          <w:szCs w:val="22"/>
          <w:lang w:val="es-ES"/>
        </w:rPr>
        <w:t xml:space="preserve"> line. Estos recursos se aportan a DIINAGRO de forma gratuita por el socio Ayuntamiento de La Palma del Condado  </w:t>
      </w:r>
    </w:p>
    <w:p w14:paraId="2C32CEBD" w14:textId="3C243DD9" w:rsidR="00E10251" w:rsidRPr="00F435C2" w:rsidRDefault="00E10251" w:rsidP="00E10251">
      <w:pPr>
        <w:jc w:val="both"/>
        <w:rPr>
          <w:rFonts w:cstheme="minorHAnsi"/>
          <w:b/>
          <w:bCs/>
          <w:sz w:val="22"/>
          <w:szCs w:val="22"/>
        </w:rPr>
      </w:pPr>
    </w:p>
    <w:p w14:paraId="42BE67AD" w14:textId="5DB25E3C" w:rsidR="005F5594" w:rsidRPr="00F435C2" w:rsidRDefault="005F5594" w:rsidP="00E10251">
      <w:pPr>
        <w:pStyle w:val="Prrafodelista"/>
        <w:numPr>
          <w:ilvl w:val="0"/>
          <w:numId w:val="7"/>
        </w:numPr>
        <w:jc w:val="both"/>
        <w:rPr>
          <w:rFonts w:cstheme="minorHAnsi"/>
          <w:b/>
          <w:bCs/>
        </w:rPr>
      </w:pPr>
      <w:r w:rsidRPr="00F435C2">
        <w:rPr>
          <w:rFonts w:cstheme="minorHAnsi"/>
          <w:b/>
          <w:bCs/>
        </w:rPr>
        <w:t>Objetivos y resultados que persigue DIINAGRO</w:t>
      </w:r>
    </w:p>
    <w:p w14:paraId="5B2A1C98" w14:textId="55DE0071" w:rsidR="00BC0802" w:rsidRPr="00F435C2" w:rsidRDefault="00BC0802" w:rsidP="00BC0802">
      <w:pPr>
        <w:jc w:val="both"/>
        <w:rPr>
          <w:rFonts w:cstheme="minorHAnsi"/>
          <w:sz w:val="22"/>
          <w:szCs w:val="22"/>
          <w:lang w:val="es-ES"/>
        </w:rPr>
      </w:pPr>
      <w:r w:rsidRPr="00F435C2">
        <w:rPr>
          <w:rFonts w:cstheme="minorHAnsi"/>
          <w:sz w:val="22"/>
          <w:szCs w:val="22"/>
          <w:lang w:val="es-ES"/>
        </w:rPr>
        <w:t xml:space="preserve">El proyecto DINAGRO tiene como objetivo establecer </w:t>
      </w:r>
      <w:r w:rsidR="00EF5E01" w:rsidRPr="00F435C2">
        <w:rPr>
          <w:rFonts w:cstheme="minorHAnsi"/>
          <w:sz w:val="22"/>
          <w:szCs w:val="22"/>
          <w:lang w:val="es-ES"/>
        </w:rPr>
        <w:t xml:space="preserve">diálogos interregionales </w:t>
      </w:r>
      <w:r w:rsidRPr="00F435C2">
        <w:rPr>
          <w:rFonts w:cstheme="minorHAnsi"/>
          <w:sz w:val="22"/>
          <w:szCs w:val="22"/>
          <w:lang w:val="es-ES"/>
        </w:rPr>
        <w:t xml:space="preserve">y locales transfronterizos de innovación en sector Agroindustria, sobre la base del </w:t>
      </w:r>
      <w:r w:rsidR="00EF5E01" w:rsidRPr="00F435C2">
        <w:rPr>
          <w:rFonts w:cstheme="minorHAnsi"/>
          <w:sz w:val="22"/>
          <w:szCs w:val="22"/>
          <w:lang w:val="es-ES"/>
        </w:rPr>
        <w:t xml:space="preserve">conocimiento e </w:t>
      </w:r>
      <w:r w:rsidRPr="00F435C2">
        <w:rPr>
          <w:rFonts w:cstheme="minorHAnsi"/>
          <w:sz w:val="22"/>
          <w:szCs w:val="22"/>
          <w:lang w:val="es-ES"/>
        </w:rPr>
        <w:t>intercambio de buenas prácticas</w:t>
      </w:r>
      <w:r w:rsidR="00EF5E01" w:rsidRPr="00F435C2">
        <w:rPr>
          <w:rFonts w:cstheme="minorHAnsi"/>
          <w:sz w:val="22"/>
          <w:szCs w:val="22"/>
          <w:lang w:val="es-ES"/>
        </w:rPr>
        <w:t xml:space="preserve"> y desarrollo de </w:t>
      </w:r>
      <w:r w:rsidRPr="00F435C2">
        <w:rPr>
          <w:rFonts w:cstheme="minorHAnsi"/>
          <w:sz w:val="22"/>
          <w:szCs w:val="22"/>
          <w:lang w:val="es-ES"/>
        </w:rPr>
        <w:t>experiencias conjuntas locales sostenibles</w:t>
      </w:r>
      <w:r w:rsidR="00EF5E01" w:rsidRPr="00F435C2">
        <w:rPr>
          <w:rFonts w:cstheme="minorHAnsi"/>
          <w:sz w:val="22"/>
          <w:szCs w:val="22"/>
          <w:lang w:val="es-ES"/>
        </w:rPr>
        <w:t xml:space="preserve">, con </w:t>
      </w:r>
      <w:r w:rsidRPr="00F435C2">
        <w:rPr>
          <w:rFonts w:cstheme="minorHAnsi"/>
          <w:sz w:val="22"/>
          <w:szCs w:val="22"/>
          <w:lang w:val="es-ES"/>
        </w:rPr>
        <w:t xml:space="preserve">aplicación de herramientas digitales. </w:t>
      </w:r>
    </w:p>
    <w:p w14:paraId="154273D8" w14:textId="77777777" w:rsidR="00BC0802" w:rsidRPr="00F435C2" w:rsidRDefault="00BC0802" w:rsidP="00BC0802">
      <w:pPr>
        <w:jc w:val="both"/>
        <w:rPr>
          <w:rFonts w:cstheme="minorHAnsi"/>
          <w:sz w:val="22"/>
          <w:szCs w:val="22"/>
          <w:lang w:val="es-ES"/>
        </w:rPr>
      </w:pPr>
    </w:p>
    <w:p w14:paraId="7997DEBD" w14:textId="7384E408" w:rsidR="00BC0802" w:rsidRPr="00F435C2" w:rsidRDefault="00BC0802" w:rsidP="00BC0802">
      <w:pPr>
        <w:jc w:val="both"/>
        <w:rPr>
          <w:rFonts w:cstheme="minorHAnsi"/>
          <w:sz w:val="22"/>
          <w:szCs w:val="22"/>
          <w:lang w:val="es-ES"/>
        </w:rPr>
      </w:pPr>
      <w:r w:rsidRPr="00F435C2">
        <w:rPr>
          <w:rFonts w:cstheme="minorHAnsi"/>
          <w:sz w:val="22"/>
          <w:szCs w:val="22"/>
          <w:lang w:val="es-ES"/>
        </w:rPr>
        <w:t xml:space="preserve">DIINAGRO propone </w:t>
      </w:r>
      <w:r w:rsidR="00EF5E01" w:rsidRPr="00F435C2">
        <w:rPr>
          <w:rFonts w:cstheme="minorHAnsi"/>
          <w:sz w:val="22"/>
          <w:szCs w:val="22"/>
          <w:lang w:val="es-ES"/>
        </w:rPr>
        <w:t xml:space="preserve">este tipo de </w:t>
      </w:r>
      <w:r w:rsidRPr="00F435C2">
        <w:rPr>
          <w:rFonts w:cstheme="minorHAnsi"/>
          <w:sz w:val="22"/>
          <w:szCs w:val="22"/>
          <w:lang w:val="es-ES"/>
        </w:rPr>
        <w:t xml:space="preserve">diálogo entre territorios transfronterizos para facilitar el aumento de las competencias y la rentabilidad de estas estructuras en estos territorios y, por lo tanto, </w:t>
      </w:r>
      <w:r w:rsidR="00EF5E01" w:rsidRPr="00F435C2">
        <w:rPr>
          <w:rFonts w:cstheme="minorHAnsi"/>
          <w:sz w:val="22"/>
          <w:szCs w:val="22"/>
          <w:lang w:val="es-ES"/>
        </w:rPr>
        <w:t xml:space="preserve">servir de </w:t>
      </w:r>
      <w:r w:rsidRPr="00F435C2">
        <w:rPr>
          <w:rFonts w:cstheme="minorHAnsi"/>
          <w:sz w:val="22"/>
          <w:szCs w:val="22"/>
          <w:lang w:val="es-ES"/>
        </w:rPr>
        <w:t xml:space="preserve">palanca </w:t>
      </w:r>
      <w:r w:rsidR="00EF5E01" w:rsidRPr="00F435C2">
        <w:rPr>
          <w:rFonts w:cstheme="minorHAnsi"/>
          <w:sz w:val="22"/>
          <w:szCs w:val="22"/>
          <w:lang w:val="es-ES"/>
        </w:rPr>
        <w:t xml:space="preserve">para el avance </w:t>
      </w:r>
      <w:r w:rsidRPr="00F435C2">
        <w:rPr>
          <w:rFonts w:cstheme="minorHAnsi"/>
          <w:sz w:val="22"/>
          <w:szCs w:val="22"/>
          <w:lang w:val="es-ES"/>
        </w:rPr>
        <w:t>económic</w:t>
      </w:r>
      <w:r w:rsidR="00EF5E01" w:rsidRPr="00F435C2">
        <w:rPr>
          <w:rFonts w:cstheme="minorHAnsi"/>
          <w:sz w:val="22"/>
          <w:szCs w:val="22"/>
          <w:lang w:val="es-ES"/>
        </w:rPr>
        <w:t xml:space="preserve">o, </w:t>
      </w:r>
      <w:r w:rsidRPr="00F435C2">
        <w:rPr>
          <w:rFonts w:cstheme="minorHAnsi"/>
          <w:sz w:val="22"/>
          <w:szCs w:val="22"/>
          <w:lang w:val="es-ES"/>
        </w:rPr>
        <w:t>social</w:t>
      </w:r>
      <w:r w:rsidR="00EF5E01" w:rsidRPr="00F435C2">
        <w:rPr>
          <w:rFonts w:cstheme="minorHAnsi"/>
          <w:sz w:val="22"/>
          <w:szCs w:val="22"/>
          <w:lang w:val="es-ES"/>
        </w:rPr>
        <w:t xml:space="preserve"> y </w:t>
      </w:r>
      <w:r w:rsidRPr="00F435C2">
        <w:rPr>
          <w:rFonts w:cstheme="minorHAnsi"/>
          <w:sz w:val="22"/>
          <w:szCs w:val="22"/>
          <w:lang w:val="es-ES"/>
        </w:rPr>
        <w:t>medi</w:t>
      </w:r>
      <w:r w:rsidR="00EF5E01" w:rsidRPr="00F435C2">
        <w:rPr>
          <w:rFonts w:cstheme="minorHAnsi"/>
          <w:sz w:val="22"/>
          <w:szCs w:val="22"/>
          <w:lang w:val="es-ES"/>
        </w:rPr>
        <w:t>o</w:t>
      </w:r>
      <w:r w:rsidRPr="00F435C2">
        <w:rPr>
          <w:rFonts w:cstheme="minorHAnsi"/>
          <w:sz w:val="22"/>
          <w:szCs w:val="22"/>
          <w:lang w:val="es-ES"/>
        </w:rPr>
        <w:t xml:space="preserve"> ambient</w:t>
      </w:r>
      <w:r w:rsidR="00EF5E01" w:rsidRPr="00F435C2">
        <w:rPr>
          <w:rFonts w:cstheme="minorHAnsi"/>
          <w:sz w:val="22"/>
          <w:szCs w:val="22"/>
          <w:lang w:val="es-ES"/>
        </w:rPr>
        <w:t>al</w:t>
      </w:r>
      <w:r w:rsidRPr="00F435C2">
        <w:rPr>
          <w:rFonts w:cstheme="minorHAnsi"/>
          <w:sz w:val="22"/>
          <w:szCs w:val="22"/>
          <w:lang w:val="es-ES"/>
        </w:rPr>
        <w:t xml:space="preserve">. </w:t>
      </w:r>
    </w:p>
    <w:p w14:paraId="018F34D1" w14:textId="77777777" w:rsidR="00BC0802" w:rsidRPr="00F435C2" w:rsidRDefault="00BC0802" w:rsidP="00BC0802">
      <w:pPr>
        <w:jc w:val="both"/>
        <w:rPr>
          <w:rFonts w:cstheme="minorHAnsi"/>
          <w:sz w:val="22"/>
          <w:szCs w:val="22"/>
          <w:lang w:val="es-ES"/>
        </w:rPr>
      </w:pPr>
    </w:p>
    <w:p w14:paraId="5248EB99" w14:textId="4F7462F7" w:rsidR="00BC0802" w:rsidRPr="00F435C2" w:rsidRDefault="00BC0802" w:rsidP="00BC0802">
      <w:pPr>
        <w:jc w:val="both"/>
        <w:rPr>
          <w:rFonts w:cstheme="minorHAnsi"/>
          <w:sz w:val="22"/>
          <w:szCs w:val="22"/>
          <w:lang w:val="es-ES"/>
        </w:rPr>
      </w:pPr>
      <w:r w:rsidRPr="00F435C2">
        <w:rPr>
          <w:rFonts w:cstheme="minorHAnsi"/>
          <w:sz w:val="22"/>
          <w:szCs w:val="22"/>
          <w:lang w:val="es-ES"/>
        </w:rPr>
        <w:t>Este proyecto facilitará, por un lado, la estructuración de</w:t>
      </w:r>
      <w:r w:rsidR="008A11F2" w:rsidRPr="00F435C2">
        <w:rPr>
          <w:rFonts w:cstheme="minorHAnsi"/>
          <w:sz w:val="22"/>
          <w:szCs w:val="22"/>
          <w:lang w:val="es-ES"/>
        </w:rPr>
        <w:t xml:space="preserve"> la Agroindustria a escala </w:t>
      </w:r>
      <w:r w:rsidRPr="00F435C2">
        <w:rPr>
          <w:rFonts w:cstheme="minorHAnsi"/>
          <w:sz w:val="22"/>
          <w:szCs w:val="22"/>
          <w:lang w:val="es-ES"/>
        </w:rPr>
        <w:t>local y</w:t>
      </w:r>
      <w:r w:rsidR="00CA2D5E" w:rsidRPr="00F435C2">
        <w:rPr>
          <w:rFonts w:cstheme="minorHAnsi"/>
          <w:sz w:val="22"/>
          <w:szCs w:val="22"/>
          <w:lang w:val="es-ES"/>
        </w:rPr>
        <w:t xml:space="preserve"> transfronteriza. P</w:t>
      </w:r>
      <w:r w:rsidRPr="00F435C2">
        <w:rPr>
          <w:rFonts w:cstheme="minorHAnsi"/>
          <w:sz w:val="22"/>
          <w:szCs w:val="22"/>
          <w:lang w:val="es-ES"/>
        </w:rPr>
        <w:t xml:space="preserve">or otro, </w:t>
      </w:r>
      <w:r w:rsidR="00CA2D5E" w:rsidRPr="00F435C2">
        <w:rPr>
          <w:rFonts w:cstheme="minorHAnsi"/>
          <w:sz w:val="22"/>
          <w:szCs w:val="22"/>
          <w:lang w:val="es-ES"/>
        </w:rPr>
        <w:t xml:space="preserve">se mejorará </w:t>
      </w:r>
      <w:r w:rsidRPr="00F435C2">
        <w:rPr>
          <w:rFonts w:cstheme="minorHAnsi"/>
          <w:sz w:val="22"/>
          <w:szCs w:val="22"/>
          <w:lang w:val="es-ES"/>
        </w:rPr>
        <w:t>el posicionamiento en mercados regionales, nacionales e incluso europeos más amplios.  Las autoridades locales serán las garantes de la apropiación adecuada de estas innovaciones por parte de los actores del territorio.</w:t>
      </w:r>
    </w:p>
    <w:p w14:paraId="75CA16AD" w14:textId="77777777" w:rsidR="00EF5E01" w:rsidRPr="00F435C2" w:rsidRDefault="00EF5E01" w:rsidP="00BC0802">
      <w:pPr>
        <w:jc w:val="both"/>
        <w:rPr>
          <w:rFonts w:cstheme="minorHAnsi"/>
          <w:sz w:val="22"/>
          <w:szCs w:val="22"/>
          <w:lang w:val="es-ES"/>
        </w:rPr>
      </w:pPr>
    </w:p>
    <w:p w14:paraId="52833EFF" w14:textId="6C292EF8" w:rsidR="00BC0802" w:rsidRPr="00F435C2" w:rsidRDefault="00BC0802" w:rsidP="00BC0802">
      <w:pPr>
        <w:jc w:val="both"/>
        <w:rPr>
          <w:rFonts w:cstheme="minorHAnsi"/>
          <w:sz w:val="22"/>
          <w:szCs w:val="22"/>
          <w:lang w:val="es-ES"/>
        </w:rPr>
      </w:pPr>
      <w:r w:rsidRPr="00F435C2">
        <w:rPr>
          <w:rFonts w:cstheme="minorHAnsi"/>
          <w:sz w:val="22"/>
          <w:szCs w:val="22"/>
          <w:lang w:val="es-ES"/>
        </w:rPr>
        <w:t xml:space="preserve">El enfoque y las herramientas propuestas </w:t>
      </w:r>
      <w:r w:rsidR="00CA2D5E" w:rsidRPr="00F435C2">
        <w:rPr>
          <w:rFonts w:cstheme="minorHAnsi"/>
          <w:sz w:val="22"/>
          <w:szCs w:val="22"/>
          <w:lang w:val="es-ES"/>
        </w:rPr>
        <w:t xml:space="preserve">se </w:t>
      </w:r>
      <w:r w:rsidRPr="00F435C2">
        <w:rPr>
          <w:rFonts w:cstheme="minorHAnsi"/>
          <w:sz w:val="22"/>
          <w:szCs w:val="22"/>
          <w:lang w:val="es-ES"/>
        </w:rPr>
        <w:t>adaptar</w:t>
      </w:r>
      <w:r w:rsidR="00CA2D5E" w:rsidRPr="00F435C2">
        <w:rPr>
          <w:rFonts w:cstheme="minorHAnsi"/>
          <w:sz w:val="22"/>
          <w:szCs w:val="22"/>
          <w:lang w:val="es-ES"/>
        </w:rPr>
        <w:t>án</w:t>
      </w:r>
      <w:r w:rsidRPr="00F435C2">
        <w:rPr>
          <w:rFonts w:cstheme="minorHAnsi"/>
          <w:sz w:val="22"/>
          <w:szCs w:val="22"/>
          <w:lang w:val="es-ES"/>
        </w:rPr>
        <w:t xml:space="preserve"> al tipo de agentes a los que se dirigen. </w:t>
      </w:r>
    </w:p>
    <w:p w14:paraId="5513DD05" w14:textId="77777777" w:rsidR="00EF5E01" w:rsidRPr="00F435C2" w:rsidRDefault="00EF5E01" w:rsidP="00BC0802">
      <w:pPr>
        <w:jc w:val="both"/>
        <w:rPr>
          <w:rFonts w:cstheme="minorHAnsi"/>
          <w:sz w:val="22"/>
          <w:szCs w:val="22"/>
          <w:lang w:val="es-ES"/>
        </w:rPr>
      </w:pPr>
    </w:p>
    <w:p w14:paraId="1014A47E" w14:textId="7E65CBD9" w:rsidR="00BC0802" w:rsidRPr="00F435C2" w:rsidRDefault="00BC0802" w:rsidP="00BC0802">
      <w:pPr>
        <w:jc w:val="both"/>
        <w:rPr>
          <w:rFonts w:cstheme="minorHAnsi"/>
          <w:sz w:val="22"/>
          <w:szCs w:val="22"/>
          <w:lang w:val="es-ES"/>
        </w:rPr>
      </w:pPr>
      <w:r w:rsidRPr="00F435C2">
        <w:rPr>
          <w:rFonts w:cstheme="minorHAnsi"/>
          <w:sz w:val="22"/>
          <w:szCs w:val="22"/>
          <w:lang w:val="es-ES"/>
        </w:rPr>
        <w:t xml:space="preserve">Por lo que se refiere a los pequeños productores locales, el proyecto tendrá como objetivo el despliegue del componente digital para facilitar su identificación por parte de los clientes potenciales (mercado). </w:t>
      </w:r>
    </w:p>
    <w:p w14:paraId="224A4E3A" w14:textId="77777777" w:rsidR="008A11F2" w:rsidRPr="00F435C2" w:rsidRDefault="008A11F2" w:rsidP="00BC0802">
      <w:pPr>
        <w:jc w:val="both"/>
        <w:rPr>
          <w:rFonts w:cstheme="minorHAnsi"/>
          <w:sz w:val="22"/>
          <w:szCs w:val="22"/>
          <w:lang w:val="es-ES"/>
        </w:rPr>
      </w:pPr>
    </w:p>
    <w:p w14:paraId="682D876E" w14:textId="64FC3D6A" w:rsidR="00BC0802" w:rsidRPr="00F435C2" w:rsidRDefault="00BC0802" w:rsidP="00CA3018">
      <w:pPr>
        <w:jc w:val="both"/>
        <w:rPr>
          <w:rFonts w:cstheme="minorHAnsi"/>
          <w:sz w:val="22"/>
          <w:szCs w:val="22"/>
          <w:lang w:val="es-ES"/>
        </w:rPr>
      </w:pPr>
      <w:r w:rsidRPr="00F435C2">
        <w:rPr>
          <w:rFonts w:cstheme="minorHAnsi"/>
          <w:sz w:val="22"/>
          <w:szCs w:val="22"/>
          <w:lang w:val="es-ES"/>
        </w:rPr>
        <w:t xml:space="preserve">En cuanto a los representantes de la industria agroalimentaria, el objetivo será desarrollar el concepto de industria 4.0 para reforzar su competitividad en los mercados locales, regionales, pero sobre todo nacionales y europeos. </w:t>
      </w:r>
    </w:p>
    <w:p w14:paraId="5607269A" w14:textId="77777777" w:rsidR="00CA3018" w:rsidRPr="00F435C2" w:rsidRDefault="00CA3018" w:rsidP="00CA3018">
      <w:pPr>
        <w:jc w:val="both"/>
        <w:rPr>
          <w:rFonts w:cstheme="minorHAnsi"/>
          <w:sz w:val="22"/>
          <w:szCs w:val="22"/>
          <w:lang w:val="es-ES"/>
        </w:rPr>
      </w:pPr>
    </w:p>
    <w:p w14:paraId="7DE5F30D" w14:textId="77777777" w:rsidR="00CA3018" w:rsidRPr="00F435C2" w:rsidRDefault="00CA3018" w:rsidP="00CA3018">
      <w:pPr>
        <w:jc w:val="both"/>
        <w:rPr>
          <w:rFonts w:cstheme="minorHAnsi"/>
          <w:b/>
          <w:bCs/>
          <w:sz w:val="22"/>
          <w:szCs w:val="22"/>
          <w:lang w:val="es-ES"/>
        </w:rPr>
      </w:pPr>
      <w:r w:rsidRPr="00F435C2">
        <w:rPr>
          <w:rFonts w:cstheme="minorHAnsi"/>
          <w:b/>
          <w:bCs/>
          <w:sz w:val="22"/>
          <w:szCs w:val="22"/>
          <w:lang w:val="es-ES"/>
        </w:rPr>
        <w:t xml:space="preserve">Resultados: </w:t>
      </w:r>
    </w:p>
    <w:p w14:paraId="7211A234" w14:textId="77777777" w:rsidR="00BC0802" w:rsidRPr="00F435C2" w:rsidRDefault="00BC0802" w:rsidP="00CA3018">
      <w:pPr>
        <w:jc w:val="both"/>
        <w:rPr>
          <w:rFonts w:cstheme="minorHAnsi"/>
          <w:sz w:val="22"/>
          <w:szCs w:val="22"/>
          <w:lang w:val="es-ES"/>
        </w:rPr>
      </w:pPr>
    </w:p>
    <w:p w14:paraId="79AA3F9E" w14:textId="329C1493" w:rsidR="00CA3018" w:rsidRPr="00F435C2" w:rsidRDefault="00CA3018" w:rsidP="00CA2D5E">
      <w:pPr>
        <w:ind w:left="851" w:hanging="851"/>
        <w:jc w:val="both"/>
        <w:rPr>
          <w:rFonts w:cstheme="minorHAnsi"/>
          <w:sz w:val="22"/>
          <w:szCs w:val="22"/>
          <w:lang w:val="es-ES"/>
        </w:rPr>
      </w:pPr>
      <w:r w:rsidRPr="00F435C2">
        <w:rPr>
          <w:rFonts w:cstheme="minorHAnsi"/>
          <w:sz w:val="22"/>
          <w:szCs w:val="22"/>
          <w:lang w:val="es-ES"/>
        </w:rPr>
        <w:t>1)</w:t>
      </w:r>
      <w:r w:rsidRPr="00F435C2">
        <w:rPr>
          <w:rFonts w:cstheme="minorHAnsi"/>
          <w:sz w:val="22"/>
          <w:szCs w:val="22"/>
          <w:lang w:val="es-ES"/>
        </w:rPr>
        <w:tab/>
      </w:r>
      <w:r w:rsidR="00F435C2" w:rsidRPr="00F435C2">
        <w:rPr>
          <w:rFonts w:cstheme="minorHAnsi"/>
          <w:sz w:val="22"/>
          <w:szCs w:val="22"/>
          <w:lang w:val="es-ES"/>
        </w:rPr>
        <w:t>Estudio de necesidades formativas, detección y creación de m</w:t>
      </w:r>
      <w:r w:rsidRPr="00F435C2">
        <w:rPr>
          <w:rFonts w:cstheme="minorHAnsi"/>
          <w:sz w:val="22"/>
          <w:szCs w:val="22"/>
          <w:lang w:val="es-ES"/>
        </w:rPr>
        <w:t xml:space="preserve">ateriales de formación </w:t>
      </w:r>
      <w:proofErr w:type="spellStart"/>
      <w:r w:rsidRPr="00F435C2">
        <w:rPr>
          <w:rFonts w:cstheme="minorHAnsi"/>
          <w:sz w:val="22"/>
          <w:szCs w:val="22"/>
          <w:lang w:val="es-ES"/>
        </w:rPr>
        <w:t>on</w:t>
      </w:r>
      <w:proofErr w:type="spellEnd"/>
      <w:r w:rsidRPr="00F435C2">
        <w:rPr>
          <w:rFonts w:cstheme="minorHAnsi"/>
          <w:sz w:val="22"/>
          <w:szCs w:val="22"/>
          <w:lang w:val="es-ES"/>
        </w:rPr>
        <w:t xml:space="preserve"> line </w:t>
      </w:r>
      <w:r w:rsidR="00D15A8A" w:rsidRPr="00F435C2">
        <w:rPr>
          <w:rFonts w:cstheme="minorHAnsi"/>
          <w:sz w:val="22"/>
          <w:szCs w:val="22"/>
          <w:lang w:val="es-ES"/>
        </w:rPr>
        <w:t xml:space="preserve">(10 cursos y 10 Masterclass) </w:t>
      </w:r>
      <w:r w:rsidRPr="00F435C2">
        <w:rPr>
          <w:rFonts w:cstheme="minorHAnsi"/>
          <w:sz w:val="22"/>
          <w:szCs w:val="22"/>
          <w:lang w:val="es-ES"/>
        </w:rPr>
        <w:t xml:space="preserve">en torno a </w:t>
      </w:r>
      <w:r w:rsidR="00F435C2" w:rsidRPr="00F435C2">
        <w:rPr>
          <w:rFonts w:cstheme="minorHAnsi"/>
          <w:sz w:val="22"/>
          <w:szCs w:val="22"/>
          <w:lang w:val="es-ES"/>
        </w:rPr>
        <w:t xml:space="preserve">la innovación de interés en Agroindustria 4.0 </w:t>
      </w:r>
      <w:r w:rsidRPr="00F435C2">
        <w:rPr>
          <w:rFonts w:cstheme="minorHAnsi"/>
          <w:sz w:val="22"/>
          <w:szCs w:val="22"/>
          <w:lang w:val="es-ES"/>
        </w:rPr>
        <w:t xml:space="preserve">para </w:t>
      </w:r>
      <w:r w:rsidR="008A5DFC" w:rsidRPr="00F435C2">
        <w:rPr>
          <w:rFonts w:cstheme="minorHAnsi"/>
          <w:sz w:val="22"/>
          <w:szCs w:val="22"/>
          <w:lang w:val="es-ES"/>
        </w:rPr>
        <w:t xml:space="preserve">actores de la </w:t>
      </w:r>
      <w:r w:rsidRPr="00F435C2">
        <w:rPr>
          <w:rFonts w:cstheme="minorHAnsi"/>
          <w:sz w:val="22"/>
          <w:szCs w:val="22"/>
          <w:lang w:val="es-ES"/>
        </w:rPr>
        <w:t>4 hélice</w:t>
      </w:r>
      <w:r w:rsidR="008A5DFC" w:rsidRPr="00F435C2">
        <w:rPr>
          <w:rFonts w:cstheme="minorHAnsi"/>
          <w:sz w:val="22"/>
          <w:szCs w:val="22"/>
          <w:lang w:val="es-ES"/>
        </w:rPr>
        <w:t xml:space="preserve"> (</w:t>
      </w:r>
      <w:r w:rsidRPr="00F435C2">
        <w:rPr>
          <w:rFonts w:cstheme="minorHAnsi"/>
          <w:sz w:val="22"/>
          <w:szCs w:val="22"/>
          <w:lang w:val="es-ES"/>
        </w:rPr>
        <w:t>gobierno, empresa, academia y consumidores</w:t>
      </w:r>
      <w:r w:rsidR="008A5DFC" w:rsidRPr="00F435C2">
        <w:rPr>
          <w:rFonts w:cstheme="minorHAnsi"/>
          <w:sz w:val="22"/>
          <w:szCs w:val="22"/>
          <w:lang w:val="es-ES"/>
        </w:rPr>
        <w:t>)</w:t>
      </w:r>
      <w:r w:rsidR="00F435C2" w:rsidRPr="00F435C2">
        <w:rPr>
          <w:rFonts w:cstheme="minorHAnsi"/>
          <w:sz w:val="22"/>
          <w:szCs w:val="22"/>
          <w:lang w:val="es-ES"/>
        </w:rPr>
        <w:t>.</w:t>
      </w:r>
      <w:r w:rsidRPr="00F435C2">
        <w:rPr>
          <w:rFonts w:cstheme="minorHAnsi"/>
          <w:sz w:val="22"/>
          <w:szCs w:val="22"/>
          <w:lang w:val="es-ES"/>
        </w:rPr>
        <w:t xml:space="preserve"> </w:t>
      </w:r>
      <w:r w:rsidR="00F435C2" w:rsidRPr="00F435C2">
        <w:rPr>
          <w:rFonts w:cstheme="minorHAnsi"/>
          <w:sz w:val="22"/>
          <w:szCs w:val="22"/>
          <w:lang w:val="es-ES"/>
        </w:rPr>
        <w:t xml:space="preserve">Validación de la formación en un grupo restringido y captación de </w:t>
      </w:r>
      <w:r w:rsidR="006A7420">
        <w:rPr>
          <w:rFonts w:cstheme="minorHAnsi"/>
          <w:sz w:val="22"/>
          <w:szCs w:val="22"/>
          <w:lang w:val="es-ES"/>
        </w:rPr>
        <w:t xml:space="preserve">600 </w:t>
      </w:r>
      <w:r w:rsidR="00F435C2" w:rsidRPr="00F435C2">
        <w:rPr>
          <w:rFonts w:cstheme="minorHAnsi"/>
          <w:sz w:val="22"/>
          <w:szCs w:val="22"/>
          <w:lang w:val="es-ES"/>
        </w:rPr>
        <w:t xml:space="preserve">usuarios para la formación </w:t>
      </w:r>
      <w:r w:rsidRPr="00F435C2">
        <w:rPr>
          <w:rFonts w:cstheme="minorHAnsi"/>
          <w:sz w:val="22"/>
          <w:szCs w:val="22"/>
          <w:lang w:val="es-ES"/>
        </w:rPr>
        <w:t>gracias a</w:t>
      </w:r>
      <w:r w:rsidR="00F435C2" w:rsidRPr="00F435C2">
        <w:rPr>
          <w:rFonts w:cstheme="minorHAnsi"/>
          <w:sz w:val="22"/>
          <w:szCs w:val="22"/>
          <w:lang w:val="es-ES"/>
        </w:rPr>
        <w:t xml:space="preserve"> </w:t>
      </w:r>
      <w:r w:rsidRPr="00F435C2">
        <w:rPr>
          <w:rFonts w:cstheme="minorHAnsi"/>
          <w:sz w:val="22"/>
          <w:szCs w:val="22"/>
          <w:lang w:val="es-ES"/>
        </w:rPr>
        <w:t>l</w:t>
      </w:r>
      <w:r w:rsidR="00F435C2" w:rsidRPr="00F435C2">
        <w:rPr>
          <w:rFonts w:cstheme="minorHAnsi"/>
          <w:sz w:val="22"/>
          <w:szCs w:val="22"/>
          <w:lang w:val="es-ES"/>
        </w:rPr>
        <w:t>o talleres y la red “D</w:t>
      </w:r>
      <w:r w:rsidRPr="00F435C2">
        <w:rPr>
          <w:rFonts w:cstheme="minorHAnsi"/>
          <w:sz w:val="22"/>
          <w:szCs w:val="22"/>
          <w:lang w:val="es-ES"/>
        </w:rPr>
        <w:t xml:space="preserve">igital </w:t>
      </w:r>
      <w:r w:rsidR="00F435C2" w:rsidRPr="00F435C2">
        <w:rPr>
          <w:rFonts w:cstheme="minorHAnsi"/>
          <w:sz w:val="22"/>
          <w:szCs w:val="22"/>
          <w:lang w:val="es-ES"/>
        </w:rPr>
        <w:t>A</w:t>
      </w:r>
      <w:r w:rsidRPr="00F435C2">
        <w:rPr>
          <w:rFonts w:cstheme="minorHAnsi"/>
          <w:sz w:val="22"/>
          <w:szCs w:val="22"/>
          <w:lang w:val="es-ES"/>
        </w:rPr>
        <w:t>rena</w:t>
      </w:r>
      <w:r w:rsidR="00F435C2" w:rsidRPr="00F435C2">
        <w:rPr>
          <w:rFonts w:cstheme="minorHAnsi"/>
          <w:sz w:val="22"/>
          <w:szCs w:val="22"/>
          <w:lang w:val="es-ES"/>
        </w:rPr>
        <w:t>”</w:t>
      </w:r>
      <w:r w:rsidRPr="00F435C2">
        <w:rPr>
          <w:rFonts w:cstheme="minorHAnsi"/>
          <w:sz w:val="22"/>
          <w:szCs w:val="22"/>
          <w:lang w:val="es-ES"/>
        </w:rPr>
        <w:t xml:space="preserve"> </w:t>
      </w:r>
      <w:r w:rsidR="00F435C2" w:rsidRPr="00F435C2">
        <w:rPr>
          <w:rFonts w:cstheme="minorHAnsi"/>
          <w:sz w:val="22"/>
          <w:szCs w:val="22"/>
          <w:lang w:val="es-ES"/>
        </w:rPr>
        <w:t xml:space="preserve">a </w:t>
      </w:r>
      <w:r w:rsidRPr="00F435C2">
        <w:rPr>
          <w:rFonts w:cstheme="minorHAnsi"/>
          <w:sz w:val="22"/>
          <w:szCs w:val="22"/>
          <w:lang w:val="es-ES"/>
        </w:rPr>
        <w:t>crear</w:t>
      </w:r>
      <w:r w:rsidR="00F435C2" w:rsidRPr="00F435C2">
        <w:rPr>
          <w:rFonts w:cstheme="minorHAnsi"/>
          <w:sz w:val="22"/>
          <w:szCs w:val="22"/>
          <w:lang w:val="es-ES"/>
        </w:rPr>
        <w:t xml:space="preserve"> </w:t>
      </w:r>
      <w:r w:rsidRPr="00F435C2">
        <w:rPr>
          <w:rFonts w:cstheme="minorHAnsi"/>
          <w:sz w:val="22"/>
          <w:szCs w:val="22"/>
          <w:lang w:val="es-ES"/>
        </w:rPr>
        <w:t>como sede</w:t>
      </w:r>
      <w:r w:rsidR="00F435C2" w:rsidRPr="00F435C2">
        <w:rPr>
          <w:rFonts w:cstheme="minorHAnsi"/>
          <w:sz w:val="22"/>
          <w:szCs w:val="22"/>
          <w:lang w:val="es-ES"/>
        </w:rPr>
        <w:t>s</w:t>
      </w:r>
      <w:r w:rsidRPr="00F435C2">
        <w:rPr>
          <w:rFonts w:cstheme="minorHAnsi"/>
          <w:sz w:val="22"/>
          <w:szCs w:val="22"/>
          <w:lang w:val="es-ES"/>
        </w:rPr>
        <w:t xml:space="preserve"> online </w:t>
      </w:r>
      <w:r w:rsidR="00F435C2" w:rsidRPr="00F435C2">
        <w:rPr>
          <w:rFonts w:cstheme="minorHAnsi"/>
          <w:sz w:val="22"/>
          <w:szCs w:val="22"/>
          <w:lang w:val="es-ES"/>
        </w:rPr>
        <w:t xml:space="preserve">y </w:t>
      </w:r>
      <w:r w:rsidRPr="00F435C2">
        <w:rPr>
          <w:rFonts w:cstheme="minorHAnsi"/>
          <w:sz w:val="22"/>
          <w:szCs w:val="22"/>
          <w:lang w:val="es-ES"/>
        </w:rPr>
        <w:t>física</w:t>
      </w:r>
      <w:r w:rsidR="00F435C2" w:rsidRPr="00F435C2">
        <w:rPr>
          <w:rFonts w:cstheme="minorHAnsi"/>
          <w:sz w:val="22"/>
          <w:szCs w:val="22"/>
          <w:lang w:val="es-ES"/>
        </w:rPr>
        <w:t>s.</w:t>
      </w:r>
    </w:p>
    <w:p w14:paraId="7888EE9A" w14:textId="77777777" w:rsidR="00BC0802" w:rsidRPr="00F435C2" w:rsidRDefault="00BC0802" w:rsidP="00CA2D5E">
      <w:pPr>
        <w:ind w:left="851" w:hanging="851"/>
        <w:jc w:val="both"/>
        <w:rPr>
          <w:rFonts w:cstheme="minorHAnsi"/>
          <w:sz w:val="22"/>
          <w:szCs w:val="22"/>
          <w:lang w:val="es-ES"/>
        </w:rPr>
      </w:pPr>
    </w:p>
    <w:p w14:paraId="13578105" w14:textId="68BB308D" w:rsidR="00CA3018" w:rsidRPr="00F435C2" w:rsidRDefault="00CA3018" w:rsidP="00CA2D5E">
      <w:pPr>
        <w:ind w:left="851" w:hanging="851"/>
        <w:jc w:val="both"/>
        <w:rPr>
          <w:rFonts w:cstheme="minorHAnsi"/>
          <w:sz w:val="22"/>
          <w:szCs w:val="22"/>
          <w:lang w:val="es-ES"/>
        </w:rPr>
      </w:pPr>
      <w:r w:rsidRPr="00F435C2">
        <w:rPr>
          <w:rFonts w:cstheme="minorHAnsi"/>
          <w:sz w:val="22"/>
          <w:szCs w:val="22"/>
          <w:lang w:val="es-ES"/>
        </w:rPr>
        <w:t>2)</w:t>
      </w:r>
      <w:r w:rsidRPr="00F435C2">
        <w:rPr>
          <w:rFonts w:cstheme="minorHAnsi"/>
          <w:sz w:val="22"/>
          <w:szCs w:val="22"/>
          <w:lang w:val="es-ES"/>
        </w:rPr>
        <w:tab/>
      </w:r>
      <w:r w:rsidR="00D15A8A" w:rsidRPr="00F435C2">
        <w:rPr>
          <w:rFonts w:cstheme="minorHAnsi"/>
          <w:sz w:val="22"/>
          <w:szCs w:val="22"/>
          <w:lang w:val="es-ES"/>
        </w:rPr>
        <w:t>Realización de 3 talleres</w:t>
      </w:r>
      <w:r w:rsidR="0080434D">
        <w:rPr>
          <w:rFonts w:cstheme="minorHAnsi"/>
          <w:sz w:val="22"/>
          <w:szCs w:val="22"/>
          <w:lang w:val="es-ES"/>
        </w:rPr>
        <w:t xml:space="preserve"> DIINAGRO</w:t>
      </w:r>
      <w:r w:rsidR="00D15A8A" w:rsidRPr="00F435C2">
        <w:rPr>
          <w:rFonts w:cstheme="minorHAnsi"/>
          <w:sz w:val="22"/>
          <w:szCs w:val="22"/>
          <w:lang w:val="es-ES"/>
        </w:rPr>
        <w:t xml:space="preserve">, uno en cada país, </w:t>
      </w:r>
      <w:r w:rsidRPr="00F435C2">
        <w:rPr>
          <w:rFonts w:cstheme="minorHAnsi"/>
          <w:sz w:val="22"/>
          <w:szCs w:val="22"/>
          <w:lang w:val="es-ES"/>
        </w:rPr>
        <w:t>para responsables políticos y responsables de centros de agroindustria, servidores públicos</w:t>
      </w:r>
      <w:r w:rsidR="00D15A8A" w:rsidRPr="00F435C2">
        <w:rPr>
          <w:rFonts w:cstheme="minorHAnsi"/>
          <w:sz w:val="22"/>
          <w:szCs w:val="22"/>
          <w:lang w:val="es-ES"/>
        </w:rPr>
        <w:t xml:space="preserve">, </w:t>
      </w:r>
      <w:r w:rsidRPr="00F435C2">
        <w:rPr>
          <w:rFonts w:cstheme="minorHAnsi"/>
          <w:sz w:val="22"/>
          <w:szCs w:val="22"/>
          <w:lang w:val="es-ES"/>
        </w:rPr>
        <w:t xml:space="preserve">sobre políticas locales y </w:t>
      </w:r>
      <w:r w:rsidRPr="00F435C2">
        <w:rPr>
          <w:rFonts w:cstheme="minorHAnsi"/>
          <w:sz w:val="22"/>
          <w:szCs w:val="22"/>
          <w:lang w:val="es-ES"/>
        </w:rPr>
        <w:lastRenderedPageBreak/>
        <w:t xml:space="preserve">transfronterizas para innovar en </w:t>
      </w:r>
      <w:r w:rsidR="00D15A8A" w:rsidRPr="00F435C2">
        <w:rPr>
          <w:rFonts w:cstheme="minorHAnsi"/>
          <w:sz w:val="22"/>
          <w:szCs w:val="22"/>
          <w:lang w:val="es-ES"/>
        </w:rPr>
        <w:t xml:space="preserve">Agroindustria saludable y </w:t>
      </w:r>
      <w:r w:rsidRPr="00F435C2">
        <w:rPr>
          <w:rFonts w:cstheme="minorHAnsi"/>
          <w:sz w:val="22"/>
          <w:szCs w:val="22"/>
          <w:lang w:val="es-ES"/>
        </w:rPr>
        <w:t>sostenib</w:t>
      </w:r>
      <w:r w:rsidR="00D15A8A" w:rsidRPr="00F435C2">
        <w:rPr>
          <w:rFonts w:cstheme="minorHAnsi"/>
          <w:sz w:val="22"/>
          <w:szCs w:val="22"/>
          <w:lang w:val="es-ES"/>
        </w:rPr>
        <w:t xml:space="preserve">le, </w:t>
      </w:r>
      <w:r w:rsidRPr="00F435C2">
        <w:rPr>
          <w:rFonts w:cstheme="minorHAnsi"/>
          <w:sz w:val="22"/>
          <w:szCs w:val="22"/>
          <w:lang w:val="es-ES"/>
        </w:rPr>
        <w:t xml:space="preserve">teniendo </w:t>
      </w:r>
      <w:r w:rsidR="00D15A8A" w:rsidRPr="00F435C2">
        <w:rPr>
          <w:rFonts w:cstheme="minorHAnsi"/>
          <w:sz w:val="22"/>
          <w:szCs w:val="22"/>
          <w:lang w:val="es-ES"/>
        </w:rPr>
        <w:t xml:space="preserve">como objetivo previsto la creación de 10 hermanamientos para la innovación la digitalización de los territorios afectados, en especial de empresas de agroindustrias que van a participar en los pilotos. </w:t>
      </w:r>
    </w:p>
    <w:p w14:paraId="1FC3411A" w14:textId="77777777" w:rsidR="00BC0802" w:rsidRPr="00F435C2" w:rsidRDefault="00BC0802" w:rsidP="00CA2D5E">
      <w:pPr>
        <w:ind w:left="851" w:hanging="851"/>
        <w:jc w:val="both"/>
        <w:rPr>
          <w:rFonts w:cstheme="minorHAnsi"/>
          <w:sz w:val="22"/>
          <w:szCs w:val="22"/>
          <w:lang w:val="es-ES"/>
        </w:rPr>
      </w:pPr>
    </w:p>
    <w:p w14:paraId="547BEE0E" w14:textId="7C962FB8" w:rsidR="008A11F2" w:rsidRPr="00F435C2" w:rsidRDefault="00CA3018" w:rsidP="00CA2D5E">
      <w:pPr>
        <w:ind w:left="851" w:hanging="851"/>
        <w:jc w:val="both"/>
        <w:rPr>
          <w:rFonts w:cstheme="minorHAnsi"/>
          <w:sz w:val="22"/>
          <w:szCs w:val="22"/>
          <w:lang w:val="es-ES"/>
        </w:rPr>
      </w:pPr>
      <w:r w:rsidRPr="00F435C2">
        <w:rPr>
          <w:rFonts w:cstheme="minorHAnsi"/>
          <w:sz w:val="22"/>
          <w:szCs w:val="22"/>
          <w:lang w:val="es-ES"/>
        </w:rPr>
        <w:t>3)</w:t>
      </w:r>
      <w:r w:rsidRPr="00F435C2">
        <w:rPr>
          <w:rFonts w:cstheme="minorHAnsi"/>
          <w:sz w:val="22"/>
          <w:szCs w:val="22"/>
          <w:lang w:val="es-ES"/>
        </w:rPr>
        <w:tab/>
        <w:t xml:space="preserve">Creación de </w:t>
      </w:r>
      <w:r w:rsidR="00F435C2" w:rsidRPr="00F435C2">
        <w:rPr>
          <w:rFonts w:cstheme="minorHAnsi"/>
          <w:sz w:val="22"/>
          <w:szCs w:val="22"/>
          <w:lang w:val="es-ES"/>
        </w:rPr>
        <w:t xml:space="preserve">4 herramientas </w:t>
      </w:r>
      <w:proofErr w:type="spellStart"/>
      <w:r w:rsidR="00F435C2" w:rsidRPr="00F435C2">
        <w:rPr>
          <w:rFonts w:cstheme="minorHAnsi"/>
          <w:sz w:val="22"/>
          <w:szCs w:val="22"/>
          <w:lang w:val="es-ES"/>
        </w:rPr>
        <w:t>on</w:t>
      </w:r>
      <w:proofErr w:type="spellEnd"/>
      <w:r w:rsidR="00F435C2" w:rsidRPr="00F435C2">
        <w:rPr>
          <w:rFonts w:cstheme="minorHAnsi"/>
          <w:sz w:val="22"/>
          <w:szCs w:val="22"/>
          <w:lang w:val="es-ES"/>
        </w:rPr>
        <w:t xml:space="preserve"> line a ubicar en </w:t>
      </w:r>
      <w:r w:rsidR="008A11F2" w:rsidRPr="00F435C2">
        <w:rPr>
          <w:rFonts w:cstheme="minorHAnsi"/>
          <w:sz w:val="22"/>
          <w:szCs w:val="22"/>
          <w:lang w:val="es-ES"/>
        </w:rPr>
        <w:t>“</w:t>
      </w:r>
      <w:r w:rsidR="00F435C2" w:rsidRPr="00F435C2">
        <w:rPr>
          <w:rFonts w:cstheme="minorHAnsi"/>
          <w:sz w:val="22"/>
          <w:szCs w:val="22"/>
          <w:lang w:val="es-ES"/>
        </w:rPr>
        <w:t xml:space="preserve">DIINAGRO </w:t>
      </w:r>
      <w:proofErr w:type="spellStart"/>
      <w:r w:rsidR="00F435C2" w:rsidRPr="00F435C2">
        <w:rPr>
          <w:rFonts w:cstheme="minorHAnsi"/>
          <w:sz w:val="22"/>
          <w:szCs w:val="22"/>
          <w:lang w:val="es-ES"/>
        </w:rPr>
        <w:t>Toolbox</w:t>
      </w:r>
      <w:proofErr w:type="spellEnd"/>
      <w:r w:rsidR="00F435C2" w:rsidRPr="00F435C2">
        <w:rPr>
          <w:rFonts w:cstheme="minorHAnsi"/>
          <w:sz w:val="22"/>
          <w:szCs w:val="22"/>
          <w:lang w:val="es-ES"/>
        </w:rPr>
        <w:t>”</w:t>
      </w:r>
      <w:r w:rsidR="008A11F2" w:rsidRPr="00F435C2">
        <w:rPr>
          <w:rFonts w:cstheme="minorHAnsi"/>
          <w:sz w:val="22"/>
          <w:szCs w:val="22"/>
          <w:lang w:val="es-ES"/>
        </w:rPr>
        <w:t>:</w:t>
      </w:r>
    </w:p>
    <w:p w14:paraId="7CE569F3" w14:textId="77777777" w:rsidR="008A11F2" w:rsidRPr="00F435C2" w:rsidRDefault="008A11F2" w:rsidP="00EF5E01">
      <w:pPr>
        <w:jc w:val="both"/>
        <w:rPr>
          <w:rFonts w:cstheme="minorHAnsi"/>
          <w:sz w:val="22"/>
          <w:szCs w:val="22"/>
          <w:lang w:val="es-ES"/>
        </w:rPr>
      </w:pPr>
    </w:p>
    <w:p w14:paraId="3C5C6CEC" w14:textId="6048296E" w:rsidR="008A11F2" w:rsidRPr="00F435C2" w:rsidRDefault="00CA3018" w:rsidP="008A11F2">
      <w:pPr>
        <w:pStyle w:val="Prrafodelista"/>
        <w:numPr>
          <w:ilvl w:val="0"/>
          <w:numId w:val="11"/>
        </w:numPr>
        <w:jc w:val="both"/>
        <w:rPr>
          <w:rFonts w:cstheme="minorHAnsi"/>
        </w:rPr>
      </w:pPr>
      <w:r w:rsidRPr="00F435C2">
        <w:rPr>
          <w:rFonts w:cstheme="minorHAnsi"/>
        </w:rPr>
        <w:t>Guía de buenas prácticas locales y transfronterizas en el campo de l</w:t>
      </w:r>
      <w:r w:rsidR="008A11F2" w:rsidRPr="00F435C2">
        <w:rPr>
          <w:rFonts w:cstheme="minorHAnsi"/>
        </w:rPr>
        <w:t>a</w:t>
      </w:r>
      <w:r w:rsidRPr="00F435C2">
        <w:rPr>
          <w:rFonts w:cstheme="minorHAnsi"/>
        </w:rPr>
        <w:t xml:space="preserve"> agroindustria sostenible, </w:t>
      </w:r>
    </w:p>
    <w:p w14:paraId="55526598" w14:textId="4E8434AC" w:rsidR="008A11F2" w:rsidRPr="00F435C2" w:rsidRDefault="00CA3018" w:rsidP="008A11F2">
      <w:pPr>
        <w:pStyle w:val="Prrafodelista"/>
        <w:numPr>
          <w:ilvl w:val="0"/>
          <w:numId w:val="11"/>
        </w:numPr>
        <w:jc w:val="both"/>
        <w:rPr>
          <w:rFonts w:cstheme="minorHAnsi"/>
        </w:rPr>
      </w:pPr>
      <w:r w:rsidRPr="00F435C2">
        <w:rPr>
          <w:rFonts w:cstheme="minorHAnsi"/>
        </w:rPr>
        <w:t>Herramienta de autoevaluación en especialización inteligente, que también tendrá su versión interactiva en el sitio web del proyecto.</w:t>
      </w:r>
      <w:r w:rsidR="00EF5E01" w:rsidRPr="00F435C2">
        <w:rPr>
          <w:rFonts w:cstheme="minorHAnsi"/>
        </w:rPr>
        <w:t xml:space="preserve"> </w:t>
      </w:r>
    </w:p>
    <w:p w14:paraId="6BEC18BB" w14:textId="29886864" w:rsidR="008A11F2" w:rsidRPr="00F435C2" w:rsidRDefault="00EF5E01" w:rsidP="008A11F2">
      <w:pPr>
        <w:pStyle w:val="Prrafodelista"/>
        <w:numPr>
          <w:ilvl w:val="0"/>
          <w:numId w:val="11"/>
        </w:numPr>
        <w:jc w:val="both"/>
        <w:rPr>
          <w:rFonts w:cstheme="minorHAnsi"/>
        </w:rPr>
      </w:pPr>
      <w:r w:rsidRPr="00F435C2">
        <w:rPr>
          <w:rFonts w:cstheme="minorHAnsi"/>
        </w:rPr>
        <w:t>Guía de Estrategias de Transformación Digital (TD)</w:t>
      </w:r>
      <w:r w:rsidR="008A5DFC" w:rsidRPr="00F435C2">
        <w:rPr>
          <w:rFonts w:cstheme="minorHAnsi"/>
        </w:rPr>
        <w:t xml:space="preserve">, basada en innovación abierta (interdisciplinaria, </w:t>
      </w:r>
      <w:r w:rsidRPr="00F435C2">
        <w:rPr>
          <w:rFonts w:cstheme="minorHAnsi"/>
        </w:rPr>
        <w:t>holística</w:t>
      </w:r>
      <w:r w:rsidR="008A5DFC" w:rsidRPr="00F435C2">
        <w:rPr>
          <w:rFonts w:cstheme="minorHAnsi"/>
        </w:rPr>
        <w:t>)</w:t>
      </w:r>
    </w:p>
    <w:p w14:paraId="38F6B35A" w14:textId="69F15C78" w:rsidR="008A11F2" w:rsidRPr="00F435C2" w:rsidRDefault="00EF5E01" w:rsidP="008A11F2">
      <w:pPr>
        <w:pStyle w:val="Prrafodelista"/>
        <w:numPr>
          <w:ilvl w:val="0"/>
          <w:numId w:val="11"/>
        </w:numPr>
        <w:jc w:val="both"/>
        <w:rPr>
          <w:rFonts w:cstheme="minorHAnsi"/>
        </w:rPr>
      </w:pPr>
      <w:r w:rsidRPr="00F435C2">
        <w:rPr>
          <w:rFonts w:cstheme="minorHAnsi"/>
        </w:rPr>
        <w:t>Mapa de Capacitadores de TD que permitan ayudar a mejorar la competitividad de las industrias agroalimentarias enmarcadas dentro de las tecnologías industriales.</w:t>
      </w:r>
      <w:r w:rsidR="008A11F2" w:rsidRPr="00F435C2">
        <w:rPr>
          <w:rFonts w:cstheme="minorHAnsi"/>
        </w:rPr>
        <w:t xml:space="preserve"> Esta Guía TD se relacionará con las siguientes dimensiones clave (de las cuales tres de ellas parten de la base del manual de Oslo. en productos, métodos y organización): </w:t>
      </w:r>
    </w:p>
    <w:p w14:paraId="6B754819" w14:textId="77777777" w:rsidR="008A11F2" w:rsidRPr="00F435C2" w:rsidRDefault="008A11F2" w:rsidP="008A11F2">
      <w:pPr>
        <w:pStyle w:val="Prrafodelista"/>
        <w:jc w:val="both"/>
        <w:rPr>
          <w:rFonts w:cstheme="minorHAnsi"/>
        </w:rPr>
      </w:pPr>
    </w:p>
    <w:p w14:paraId="6B4B5A3C" w14:textId="6EF056E7" w:rsidR="008A11F2" w:rsidRPr="00F435C2" w:rsidRDefault="008A11F2" w:rsidP="00CA2D5E">
      <w:pPr>
        <w:pStyle w:val="Prrafodelista"/>
        <w:numPr>
          <w:ilvl w:val="2"/>
          <w:numId w:val="13"/>
        </w:numPr>
        <w:jc w:val="both"/>
        <w:rPr>
          <w:rFonts w:cstheme="minorHAnsi"/>
        </w:rPr>
      </w:pPr>
      <w:r w:rsidRPr="00F435C2">
        <w:rPr>
          <w:rFonts w:cstheme="minorHAnsi"/>
        </w:rPr>
        <w:t xml:space="preserve">Modelos de negocio/estrategias </w:t>
      </w:r>
    </w:p>
    <w:p w14:paraId="44D1A822" w14:textId="6260A02B" w:rsidR="008A11F2" w:rsidRPr="00F435C2" w:rsidRDefault="008A11F2" w:rsidP="00CA2D5E">
      <w:pPr>
        <w:pStyle w:val="Prrafodelista"/>
        <w:numPr>
          <w:ilvl w:val="2"/>
          <w:numId w:val="13"/>
        </w:numPr>
        <w:jc w:val="both"/>
        <w:rPr>
          <w:rFonts w:cstheme="minorHAnsi"/>
        </w:rPr>
      </w:pPr>
      <w:r w:rsidRPr="00F435C2">
        <w:rPr>
          <w:rFonts w:cstheme="minorHAnsi"/>
        </w:rPr>
        <w:t xml:space="preserve">Procesos/fabricación </w:t>
      </w:r>
    </w:p>
    <w:p w14:paraId="3A2BEF67" w14:textId="48C46A3C" w:rsidR="008A11F2" w:rsidRPr="00F435C2" w:rsidRDefault="008A11F2" w:rsidP="00CA2D5E">
      <w:pPr>
        <w:pStyle w:val="Prrafodelista"/>
        <w:numPr>
          <w:ilvl w:val="2"/>
          <w:numId w:val="13"/>
        </w:numPr>
        <w:jc w:val="both"/>
        <w:rPr>
          <w:rFonts w:cstheme="minorHAnsi"/>
        </w:rPr>
      </w:pPr>
      <w:r w:rsidRPr="00F435C2">
        <w:rPr>
          <w:rFonts w:cstheme="minorHAnsi"/>
        </w:rPr>
        <w:t xml:space="preserve">Infraestructuras </w:t>
      </w:r>
    </w:p>
    <w:p w14:paraId="428C0E19" w14:textId="6CC12A27" w:rsidR="008A11F2" w:rsidRPr="00F435C2" w:rsidRDefault="008A11F2" w:rsidP="00CA2D5E">
      <w:pPr>
        <w:pStyle w:val="Prrafodelista"/>
        <w:numPr>
          <w:ilvl w:val="2"/>
          <w:numId w:val="13"/>
        </w:numPr>
        <w:jc w:val="both"/>
        <w:rPr>
          <w:rFonts w:cstheme="minorHAnsi"/>
        </w:rPr>
      </w:pPr>
      <w:r w:rsidRPr="00F435C2">
        <w:rPr>
          <w:rFonts w:cstheme="minorHAnsi"/>
        </w:rPr>
        <w:t xml:space="preserve">Productos/servicios </w:t>
      </w:r>
    </w:p>
    <w:p w14:paraId="12059A18" w14:textId="1C85E10E" w:rsidR="008A11F2" w:rsidRPr="00F435C2" w:rsidRDefault="008A11F2" w:rsidP="00CA2D5E">
      <w:pPr>
        <w:pStyle w:val="Prrafodelista"/>
        <w:numPr>
          <w:ilvl w:val="2"/>
          <w:numId w:val="13"/>
        </w:numPr>
        <w:jc w:val="both"/>
        <w:rPr>
          <w:rFonts w:cstheme="minorHAnsi"/>
        </w:rPr>
      </w:pPr>
      <w:r w:rsidRPr="00F435C2">
        <w:rPr>
          <w:rFonts w:cstheme="minorHAnsi"/>
        </w:rPr>
        <w:t xml:space="preserve">Organizaciones y personas (capacitación) </w:t>
      </w:r>
    </w:p>
    <w:p w14:paraId="07C0C696" w14:textId="77777777" w:rsidR="00F918FF" w:rsidRPr="00F435C2" w:rsidRDefault="00F918FF" w:rsidP="00F918FF">
      <w:pPr>
        <w:pStyle w:val="Prrafodelista"/>
        <w:jc w:val="both"/>
        <w:rPr>
          <w:rFonts w:cstheme="minorHAnsi"/>
        </w:rPr>
      </w:pPr>
    </w:p>
    <w:p w14:paraId="5B2993D5" w14:textId="381F1B99" w:rsidR="00F918FF" w:rsidRPr="00F435C2" w:rsidRDefault="00F918FF" w:rsidP="00F918FF">
      <w:pPr>
        <w:pStyle w:val="Prrafodelista"/>
        <w:ind w:left="1276"/>
        <w:jc w:val="both"/>
        <w:rPr>
          <w:rFonts w:cstheme="minorHAnsi"/>
        </w:rPr>
      </w:pPr>
      <w:r w:rsidRPr="00F435C2">
        <w:rPr>
          <w:rFonts w:cstheme="minorHAnsi"/>
        </w:rPr>
        <w:t xml:space="preserve">Dichos </w:t>
      </w:r>
      <w:r w:rsidR="00F435C2" w:rsidRPr="00F435C2">
        <w:rPr>
          <w:rFonts w:cstheme="minorHAnsi"/>
        </w:rPr>
        <w:t>C</w:t>
      </w:r>
      <w:r w:rsidRPr="00F435C2">
        <w:rPr>
          <w:rFonts w:cstheme="minorHAnsi"/>
        </w:rPr>
        <w:t xml:space="preserve">apacitadores </w:t>
      </w:r>
      <w:r w:rsidR="00F435C2" w:rsidRPr="00F435C2">
        <w:rPr>
          <w:rFonts w:cstheme="minorHAnsi"/>
        </w:rPr>
        <w:t xml:space="preserve">de TD </w:t>
      </w:r>
      <w:r w:rsidRPr="00F435C2">
        <w:rPr>
          <w:rFonts w:cstheme="minorHAnsi"/>
        </w:rPr>
        <w:t>serán bien centros de competencia bien directamente las empresas que proveerán tecnologías innovadoras de los sectores de nuevas tecnologías y especialmente de las industrias creativas (</w:t>
      </w:r>
      <w:proofErr w:type="spellStart"/>
      <w:r w:rsidRPr="00F435C2">
        <w:rPr>
          <w:rFonts w:cstheme="minorHAnsi"/>
        </w:rPr>
        <w:t>serious</w:t>
      </w:r>
      <w:proofErr w:type="spellEnd"/>
      <w:r w:rsidRPr="00F435C2">
        <w:rPr>
          <w:rFonts w:cstheme="minorHAnsi"/>
        </w:rPr>
        <w:t xml:space="preserve"> </w:t>
      </w:r>
      <w:proofErr w:type="spellStart"/>
      <w:r w:rsidRPr="00F435C2">
        <w:rPr>
          <w:rFonts w:cstheme="minorHAnsi"/>
        </w:rPr>
        <w:t>gaming</w:t>
      </w:r>
      <w:proofErr w:type="spellEnd"/>
      <w:r w:rsidRPr="00F435C2">
        <w:rPr>
          <w:rFonts w:cstheme="minorHAnsi"/>
        </w:rPr>
        <w:t xml:space="preserve">, realidad virtual, aumentada, mixta, </w:t>
      </w:r>
      <w:proofErr w:type="spellStart"/>
      <w:r w:rsidRPr="00F435C2">
        <w:rPr>
          <w:rFonts w:cstheme="minorHAnsi"/>
        </w:rPr>
        <w:t>Iot</w:t>
      </w:r>
      <w:proofErr w:type="spellEnd"/>
      <w:r w:rsidRPr="00F435C2">
        <w:rPr>
          <w:rFonts w:cstheme="minorHAnsi"/>
        </w:rPr>
        <w:t xml:space="preserve">, Big data etc.). </w:t>
      </w:r>
    </w:p>
    <w:p w14:paraId="6E4F68F9" w14:textId="44E72BF2" w:rsidR="00615D18" w:rsidRPr="00F435C2" w:rsidRDefault="00CA3018" w:rsidP="00CA2D5E">
      <w:pPr>
        <w:ind w:left="851" w:hanging="851"/>
        <w:jc w:val="both"/>
        <w:rPr>
          <w:rFonts w:cstheme="minorHAnsi"/>
          <w:sz w:val="22"/>
          <w:szCs w:val="22"/>
          <w:lang w:val="es-ES"/>
        </w:rPr>
      </w:pPr>
      <w:r w:rsidRPr="00F435C2">
        <w:rPr>
          <w:rFonts w:cstheme="minorHAnsi"/>
          <w:sz w:val="22"/>
          <w:szCs w:val="22"/>
          <w:lang w:val="es-ES"/>
        </w:rPr>
        <w:t>4)</w:t>
      </w:r>
      <w:r w:rsidRPr="00F435C2">
        <w:rPr>
          <w:rFonts w:cstheme="minorHAnsi"/>
          <w:sz w:val="22"/>
          <w:szCs w:val="22"/>
          <w:lang w:val="es-ES"/>
        </w:rPr>
        <w:tab/>
        <w:t xml:space="preserve">Creación de una acción demostrativa de </w:t>
      </w:r>
      <w:r w:rsidR="008A11F2" w:rsidRPr="00F435C2">
        <w:rPr>
          <w:rFonts w:cstheme="minorHAnsi"/>
          <w:sz w:val="22"/>
          <w:szCs w:val="22"/>
          <w:lang w:val="es-ES"/>
        </w:rPr>
        <w:t xml:space="preserve">10 </w:t>
      </w:r>
      <w:r w:rsidRPr="00F435C2">
        <w:rPr>
          <w:rFonts w:cstheme="minorHAnsi"/>
          <w:sz w:val="22"/>
          <w:szCs w:val="22"/>
          <w:lang w:val="es-ES"/>
        </w:rPr>
        <w:t xml:space="preserve">iniciativas P2P o </w:t>
      </w:r>
      <w:r w:rsidR="00615D18" w:rsidRPr="00F435C2">
        <w:rPr>
          <w:rFonts w:cstheme="minorHAnsi"/>
          <w:sz w:val="22"/>
          <w:szCs w:val="22"/>
          <w:lang w:val="es-ES"/>
        </w:rPr>
        <w:t xml:space="preserve">pilotos de </w:t>
      </w:r>
      <w:r w:rsidRPr="00F435C2">
        <w:rPr>
          <w:rFonts w:cstheme="minorHAnsi"/>
          <w:sz w:val="22"/>
          <w:szCs w:val="22"/>
          <w:lang w:val="es-ES"/>
        </w:rPr>
        <w:t xml:space="preserve">hermanamiento entre territorios transfronterizos, para el trabajo conjunto </w:t>
      </w:r>
      <w:r w:rsidR="00615D18" w:rsidRPr="00F435C2">
        <w:rPr>
          <w:rFonts w:cstheme="minorHAnsi"/>
          <w:sz w:val="22"/>
          <w:szCs w:val="22"/>
          <w:lang w:val="es-ES"/>
        </w:rPr>
        <w:t>(</w:t>
      </w:r>
      <w:r w:rsidR="00CA2D5E" w:rsidRPr="00F435C2">
        <w:rPr>
          <w:rFonts w:cstheme="minorHAnsi"/>
          <w:sz w:val="22"/>
          <w:szCs w:val="22"/>
          <w:lang w:val="es-ES"/>
        </w:rPr>
        <w:t xml:space="preserve">plasmado en acuerdos conjuntos de compromiso en la realización de </w:t>
      </w:r>
      <w:r w:rsidR="00615D18" w:rsidRPr="00F435C2">
        <w:rPr>
          <w:rFonts w:cstheme="minorHAnsi"/>
          <w:sz w:val="22"/>
          <w:szCs w:val="22"/>
          <w:lang w:val="es-ES"/>
        </w:rPr>
        <w:t>Hojas de Ruta</w:t>
      </w:r>
      <w:r w:rsidR="00CA2D5E" w:rsidRPr="00F435C2">
        <w:rPr>
          <w:rFonts w:cstheme="minorHAnsi"/>
          <w:sz w:val="22"/>
          <w:szCs w:val="22"/>
          <w:lang w:val="es-ES"/>
        </w:rPr>
        <w:t xml:space="preserve"> para la innovación en Agroindustria</w:t>
      </w:r>
      <w:r w:rsidR="00615D18" w:rsidRPr="00F435C2">
        <w:rPr>
          <w:rFonts w:cstheme="minorHAnsi"/>
          <w:sz w:val="22"/>
          <w:szCs w:val="22"/>
          <w:lang w:val="es-ES"/>
        </w:rPr>
        <w:t xml:space="preserve">) </w:t>
      </w:r>
      <w:r w:rsidRPr="00F435C2">
        <w:rPr>
          <w:rFonts w:cstheme="minorHAnsi"/>
          <w:sz w:val="22"/>
          <w:szCs w:val="22"/>
          <w:lang w:val="es-ES"/>
        </w:rPr>
        <w:t>entre políticos, empresarios, grupos de consumidores, sobre temas de interés común en especialización inteligente e innovación para los agronegocios (economía circular en agronegocios, grupos de consumidores y de seguridad y soberanía alimentaria, cómo conocer la voz de los consumidores, tecnologías al servicio de la información al consumidor, agronegocios 4.0)</w:t>
      </w:r>
      <w:r w:rsidR="00615D18" w:rsidRPr="00F435C2">
        <w:rPr>
          <w:rFonts w:cstheme="minorHAnsi"/>
          <w:sz w:val="22"/>
          <w:szCs w:val="22"/>
          <w:lang w:val="es-ES"/>
        </w:rPr>
        <w:t xml:space="preserve">. </w:t>
      </w:r>
    </w:p>
    <w:p w14:paraId="457CBF06" w14:textId="77777777" w:rsidR="00615D18" w:rsidRPr="00F435C2" w:rsidRDefault="00615D18" w:rsidP="00EF5E01">
      <w:pPr>
        <w:jc w:val="both"/>
        <w:rPr>
          <w:rFonts w:cstheme="minorHAnsi"/>
          <w:sz w:val="22"/>
          <w:szCs w:val="22"/>
          <w:lang w:val="es-ES"/>
        </w:rPr>
      </w:pPr>
    </w:p>
    <w:p w14:paraId="52456979" w14:textId="1375E9C7" w:rsidR="00EF5E01" w:rsidRPr="00F435C2" w:rsidRDefault="00615D18" w:rsidP="00CA2D5E">
      <w:pPr>
        <w:ind w:left="851"/>
        <w:jc w:val="both"/>
        <w:rPr>
          <w:rFonts w:cstheme="minorHAnsi"/>
          <w:sz w:val="22"/>
          <w:szCs w:val="22"/>
          <w:lang w:val="es-ES"/>
        </w:rPr>
      </w:pPr>
      <w:r w:rsidRPr="00F435C2">
        <w:rPr>
          <w:rFonts w:cstheme="minorHAnsi"/>
          <w:sz w:val="22"/>
          <w:szCs w:val="22"/>
          <w:lang w:val="es-ES"/>
        </w:rPr>
        <w:t>Estas iniciativas P2P se conectarán con los Capacitadores de TD mediante la</w:t>
      </w:r>
      <w:r w:rsidR="00CA2D5E" w:rsidRPr="00F435C2">
        <w:rPr>
          <w:rFonts w:cstheme="minorHAnsi"/>
          <w:sz w:val="22"/>
          <w:szCs w:val="22"/>
          <w:lang w:val="es-ES"/>
        </w:rPr>
        <w:t xml:space="preserve"> implicación de éstos en la realización de las</w:t>
      </w:r>
      <w:r w:rsidRPr="00F435C2">
        <w:rPr>
          <w:rFonts w:cstheme="minorHAnsi"/>
          <w:sz w:val="22"/>
          <w:szCs w:val="22"/>
          <w:lang w:val="es-ES"/>
        </w:rPr>
        <w:t xml:space="preserve"> mencionadas Hojas de Ruta y se basarán en el uso de </w:t>
      </w:r>
      <w:r w:rsidR="00EF5E01" w:rsidRPr="00F435C2">
        <w:rPr>
          <w:rFonts w:cstheme="minorHAnsi"/>
          <w:sz w:val="22"/>
          <w:szCs w:val="22"/>
          <w:lang w:val="es-ES"/>
        </w:rPr>
        <w:t>tecnologías de las industrias creativas</w:t>
      </w:r>
      <w:r w:rsidRPr="00F435C2">
        <w:rPr>
          <w:rFonts w:cstheme="minorHAnsi"/>
          <w:sz w:val="22"/>
          <w:szCs w:val="22"/>
          <w:lang w:val="es-ES"/>
        </w:rPr>
        <w:t xml:space="preserve">. </w:t>
      </w:r>
      <w:r w:rsidR="00EF5E01" w:rsidRPr="00F435C2">
        <w:rPr>
          <w:rFonts w:cstheme="minorHAnsi"/>
          <w:sz w:val="22"/>
          <w:szCs w:val="22"/>
          <w:lang w:val="es-ES"/>
        </w:rPr>
        <w:t xml:space="preserve">Para </w:t>
      </w:r>
      <w:r w:rsidR="00CA2D5E" w:rsidRPr="00F435C2">
        <w:rPr>
          <w:rFonts w:cstheme="minorHAnsi"/>
          <w:sz w:val="22"/>
          <w:szCs w:val="22"/>
          <w:lang w:val="es-ES"/>
        </w:rPr>
        <w:t xml:space="preserve">elaborar las </w:t>
      </w:r>
      <w:r w:rsidRPr="00F435C2">
        <w:rPr>
          <w:rFonts w:cstheme="minorHAnsi"/>
          <w:sz w:val="22"/>
          <w:szCs w:val="22"/>
          <w:lang w:val="es-ES"/>
        </w:rPr>
        <w:t>H</w:t>
      </w:r>
      <w:r w:rsidR="00EF5E01" w:rsidRPr="00F435C2">
        <w:rPr>
          <w:rFonts w:cstheme="minorHAnsi"/>
          <w:sz w:val="22"/>
          <w:szCs w:val="22"/>
          <w:lang w:val="es-ES"/>
        </w:rPr>
        <w:t>oja</w:t>
      </w:r>
      <w:r w:rsidRPr="00F435C2">
        <w:rPr>
          <w:rFonts w:cstheme="minorHAnsi"/>
          <w:sz w:val="22"/>
          <w:szCs w:val="22"/>
          <w:lang w:val="es-ES"/>
        </w:rPr>
        <w:t>s</w:t>
      </w:r>
      <w:r w:rsidR="00EF5E01" w:rsidRPr="00F435C2">
        <w:rPr>
          <w:rFonts w:cstheme="minorHAnsi"/>
          <w:sz w:val="22"/>
          <w:szCs w:val="22"/>
          <w:lang w:val="es-ES"/>
        </w:rPr>
        <w:t xml:space="preserve"> de </w:t>
      </w:r>
      <w:r w:rsidRPr="00F435C2">
        <w:rPr>
          <w:rFonts w:cstheme="minorHAnsi"/>
          <w:sz w:val="22"/>
          <w:szCs w:val="22"/>
          <w:lang w:val="es-ES"/>
        </w:rPr>
        <w:t>R</w:t>
      </w:r>
      <w:r w:rsidR="00EF5E01" w:rsidRPr="00F435C2">
        <w:rPr>
          <w:rFonts w:cstheme="minorHAnsi"/>
          <w:sz w:val="22"/>
          <w:szCs w:val="22"/>
          <w:lang w:val="es-ES"/>
        </w:rPr>
        <w:t xml:space="preserve">uta, se hará un diagnóstico previo del sector </w:t>
      </w:r>
      <w:r w:rsidR="00CA2D5E" w:rsidRPr="00F435C2">
        <w:rPr>
          <w:rFonts w:cstheme="minorHAnsi"/>
          <w:sz w:val="22"/>
          <w:szCs w:val="22"/>
          <w:lang w:val="es-ES"/>
        </w:rPr>
        <w:t xml:space="preserve">agroindustria </w:t>
      </w:r>
      <w:r w:rsidRPr="00F435C2">
        <w:rPr>
          <w:rFonts w:cstheme="minorHAnsi"/>
          <w:sz w:val="22"/>
          <w:szCs w:val="22"/>
          <w:lang w:val="es-ES"/>
        </w:rPr>
        <w:t>en los territorios hermanados</w:t>
      </w:r>
      <w:r w:rsidR="00CA2D5E" w:rsidRPr="00F435C2">
        <w:rPr>
          <w:rFonts w:cstheme="minorHAnsi"/>
          <w:sz w:val="22"/>
          <w:szCs w:val="22"/>
          <w:lang w:val="es-ES"/>
        </w:rPr>
        <w:t xml:space="preserve"> y sus pymes</w:t>
      </w:r>
      <w:r w:rsidR="00EF5E01" w:rsidRPr="00F435C2">
        <w:rPr>
          <w:rFonts w:cstheme="minorHAnsi"/>
          <w:sz w:val="22"/>
          <w:szCs w:val="22"/>
          <w:lang w:val="es-ES"/>
        </w:rPr>
        <w:t xml:space="preserve">. </w:t>
      </w:r>
      <w:r w:rsidRPr="00F435C2">
        <w:rPr>
          <w:rFonts w:cstheme="minorHAnsi"/>
          <w:sz w:val="22"/>
          <w:szCs w:val="22"/>
          <w:lang w:val="es-ES"/>
        </w:rPr>
        <w:t xml:space="preserve">Se </w:t>
      </w:r>
      <w:r w:rsidR="00EF5E01" w:rsidRPr="00F435C2">
        <w:rPr>
          <w:rFonts w:cstheme="minorHAnsi"/>
          <w:sz w:val="22"/>
          <w:szCs w:val="22"/>
          <w:lang w:val="es-ES"/>
        </w:rPr>
        <w:t>ejecu</w:t>
      </w:r>
      <w:r w:rsidRPr="00F435C2">
        <w:rPr>
          <w:rFonts w:cstheme="minorHAnsi"/>
          <w:sz w:val="22"/>
          <w:szCs w:val="22"/>
          <w:lang w:val="es-ES"/>
        </w:rPr>
        <w:t xml:space="preserve">tarán 10 </w:t>
      </w:r>
      <w:r w:rsidR="00EF5E01" w:rsidRPr="00F435C2">
        <w:rPr>
          <w:rFonts w:cstheme="minorHAnsi"/>
          <w:sz w:val="22"/>
          <w:szCs w:val="22"/>
          <w:lang w:val="es-ES"/>
        </w:rPr>
        <w:t xml:space="preserve">pilotos de </w:t>
      </w:r>
      <w:r w:rsidR="008A11F2" w:rsidRPr="00F435C2">
        <w:rPr>
          <w:rFonts w:cstheme="minorHAnsi"/>
          <w:sz w:val="22"/>
          <w:szCs w:val="22"/>
          <w:lang w:val="es-ES"/>
        </w:rPr>
        <w:t xml:space="preserve">P2P con Capacitadores </w:t>
      </w:r>
      <w:r w:rsidR="00EF5E01" w:rsidRPr="00F435C2">
        <w:rPr>
          <w:rFonts w:cstheme="minorHAnsi"/>
          <w:sz w:val="22"/>
          <w:szCs w:val="22"/>
          <w:lang w:val="es-ES"/>
        </w:rPr>
        <w:t xml:space="preserve">TD </w:t>
      </w:r>
      <w:r w:rsidR="008A11F2" w:rsidRPr="00F435C2">
        <w:rPr>
          <w:rFonts w:cstheme="minorHAnsi"/>
          <w:sz w:val="22"/>
          <w:szCs w:val="22"/>
          <w:lang w:val="es-ES"/>
        </w:rPr>
        <w:t xml:space="preserve">que ayudarán a innovar a </w:t>
      </w:r>
      <w:r w:rsidR="006A7420">
        <w:rPr>
          <w:rFonts w:cstheme="minorHAnsi"/>
          <w:sz w:val="22"/>
          <w:szCs w:val="22"/>
          <w:lang w:val="es-ES"/>
        </w:rPr>
        <w:t xml:space="preserve">600 entidades, de las cuales 500 serán </w:t>
      </w:r>
      <w:r w:rsidR="00EF5E01" w:rsidRPr="00F435C2">
        <w:rPr>
          <w:rFonts w:cstheme="minorHAnsi"/>
          <w:sz w:val="22"/>
          <w:szCs w:val="22"/>
          <w:lang w:val="es-ES"/>
        </w:rPr>
        <w:t>pyme</w:t>
      </w:r>
      <w:r w:rsidR="006A7420">
        <w:rPr>
          <w:rFonts w:cstheme="minorHAnsi"/>
          <w:sz w:val="22"/>
          <w:szCs w:val="22"/>
          <w:lang w:val="es-ES"/>
        </w:rPr>
        <w:t>s</w:t>
      </w:r>
      <w:r w:rsidR="008A11F2" w:rsidRPr="00F435C2">
        <w:rPr>
          <w:rFonts w:cstheme="minorHAnsi"/>
          <w:sz w:val="22"/>
          <w:szCs w:val="22"/>
          <w:lang w:val="es-ES"/>
        </w:rPr>
        <w:t>. S</w:t>
      </w:r>
      <w:r w:rsidR="00EF5E01" w:rsidRPr="00F435C2">
        <w:rPr>
          <w:rFonts w:cstheme="minorHAnsi"/>
          <w:sz w:val="22"/>
          <w:szCs w:val="22"/>
          <w:lang w:val="es-ES"/>
        </w:rPr>
        <w:t xml:space="preserve">e obtendrán conclusiones relevantes transectoriales y transnacionales para las tecnologías industriales, el sector agroalimentario y las industrias creativas. </w:t>
      </w:r>
    </w:p>
    <w:p w14:paraId="4BEC279D" w14:textId="77777777" w:rsidR="00EF5E01" w:rsidRPr="00F435C2" w:rsidRDefault="00EF5E01" w:rsidP="00EF5E01">
      <w:pPr>
        <w:jc w:val="both"/>
        <w:rPr>
          <w:rFonts w:cstheme="minorHAnsi"/>
          <w:sz w:val="22"/>
          <w:szCs w:val="22"/>
          <w:lang w:val="es-ES"/>
        </w:rPr>
      </w:pPr>
    </w:p>
    <w:p w14:paraId="3DB89803" w14:textId="35EF62EE" w:rsidR="00EF5E01" w:rsidRPr="00F435C2" w:rsidRDefault="00CA2D5E" w:rsidP="00CA2D5E">
      <w:pPr>
        <w:ind w:left="851" w:hanging="851"/>
        <w:jc w:val="both"/>
        <w:rPr>
          <w:rFonts w:cstheme="minorHAnsi"/>
          <w:sz w:val="22"/>
          <w:szCs w:val="22"/>
          <w:lang w:val="es-ES"/>
        </w:rPr>
      </w:pPr>
      <w:r w:rsidRPr="00F435C2">
        <w:rPr>
          <w:rFonts w:cstheme="minorHAnsi"/>
          <w:sz w:val="22"/>
          <w:szCs w:val="22"/>
          <w:lang w:val="es-ES"/>
        </w:rPr>
        <w:t xml:space="preserve">5) </w:t>
      </w:r>
      <w:r w:rsidRPr="00F435C2">
        <w:rPr>
          <w:rFonts w:cstheme="minorHAnsi"/>
          <w:sz w:val="22"/>
          <w:szCs w:val="22"/>
          <w:lang w:val="es-ES"/>
        </w:rPr>
        <w:tab/>
        <w:t>Se creará</w:t>
      </w:r>
      <w:r w:rsidR="00737031" w:rsidRPr="00F435C2">
        <w:rPr>
          <w:rFonts w:cstheme="minorHAnsi"/>
          <w:sz w:val="22"/>
          <w:szCs w:val="22"/>
          <w:lang w:val="es-ES"/>
        </w:rPr>
        <w:t xml:space="preserve"> una red de </w:t>
      </w:r>
      <w:r w:rsidRPr="00F435C2">
        <w:rPr>
          <w:rFonts w:cstheme="minorHAnsi"/>
          <w:sz w:val="22"/>
          <w:szCs w:val="22"/>
          <w:lang w:val="es-ES"/>
        </w:rPr>
        <w:t xml:space="preserve">espacios físicos </w:t>
      </w:r>
      <w:r w:rsidR="00737031" w:rsidRPr="00F435C2">
        <w:rPr>
          <w:rFonts w:cstheme="minorHAnsi"/>
          <w:sz w:val="22"/>
          <w:szCs w:val="22"/>
          <w:lang w:val="es-ES"/>
        </w:rPr>
        <w:t xml:space="preserve">transfronterizos, </w:t>
      </w:r>
      <w:r w:rsidRPr="00F435C2">
        <w:rPr>
          <w:rFonts w:cstheme="minorHAnsi"/>
          <w:sz w:val="22"/>
          <w:szCs w:val="22"/>
          <w:lang w:val="es-ES"/>
        </w:rPr>
        <w:t>conectados</w:t>
      </w:r>
      <w:r w:rsidR="00737031" w:rsidRPr="00F435C2">
        <w:rPr>
          <w:rFonts w:cstheme="minorHAnsi"/>
          <w:sz w:val="22"/>
          <w:szCs w:val="22"/>
          <w:lang w:val="es-ES"/>
        </w:rPr>
        <w:t xml:space="preserve">, </w:t>
      </w:r>
      <w:r w:rsidRPr="00F435C2">
        <w:rPr>
          <w:rFonts w:cstheme="minorHAnsi"/>
          <w:sz w:val="22"/>
          <w:szCs w:val="22"/>
          <w:lang w:val="es-ES"/>
        </w:rPr>
        <w:t>denominados “</w:t>
      </w:r>
      <w:r w:rsidR="00737031" w:rsidRPr="00F435C2">
        <w:rPr>
          <w:rFonts w:cstheme="minorHAnsi"/>
          <w:sz w:val="22"/>
          <w:szCs w:val="22"/>
          <w:lang w:val="es-ES"/>
        </w:rPr>
        <w:t xml:space="preserve">DIINAGRO </w:t>
      </w:r>
      <w:r w:rsidRPr="00F435C2">
        <w:rPr>
          <w:rFonts w:cstheme="minorHAnsi"/>
          <w:sz w:val="22"/>
          <w:szCs w:val="22"/>
          <w:lang w:val="es-ES"/>
        </w:rPr>
        <w:t>Digital Arena” para garantizar l</w:t>
      </w:r>
      <w:r w:rsidR="00EF5E01" w:rsidRPr="00F435C2">
        <w:rPr>
          <w:rFonts w:cstheme="minorHAnsi"/>
          <w:sz w:val="22"/>
          <w:szCs w:val="22"/>
          <w:lang w:val="es-ES"/>
        </w:rPr>
        <w:t xml:space="preserve">a transferibilidad, sostenibilidad y pertinencia de los productos y resultados </w:t>
      </w:r>
      <w:r w:rsidR="00F918FF" w:rsidRPr="00F435C2">
        <w:rPr>
          <w:rFonts w:cstheme="minorHAnsi"/>
          <w:sz w:val="22"/>
          <w:szCs w:val="22"/>
          <w:lang w:val="es-ES"/>
        </w:rPr>
        <w:t xml:space="preserve">a escala </w:t>
      </w:r>
      <w:r w:rsidR="00EF5E01" w:rsidRPr="00F435C2">
        <w:rPr>
          <w:rFonts w:cstheme="minorHAnsi"/>
          <w:sz w:val="22"/>
          <w:szCs w:val="22"/>
          <w:lang w:val="es-ES"/>
        </w:rPr>
        <w:t>transnacional</w:t>
      </w:r>
      <w:r w:rsidR="00F918FF" w:rsidRPr="00F435C2">
        <w:rPr>
          <w:rFonts w:cstheme="minorHAnsi"/>
          <w:sz w:val="22"/>
          <w:szCs w:val="22"/>
          <w:lang w:val="es-ES"/>
        </w:rPr>
        <w:t xml:space="preserve">. Este fin estos espacios se ubicarán en </w:t>
      </w:r>
      <w:r w:rsidR="00EF5E01" w:rsidRPr="00F435C2">
        <w:rPr>
          <w:rFonts w:cstheme="minorHAnsi"/>
          <w:sz w:val="22"/>
          <w:szCs w:val="22"/>
          <w:lang w:val="es-ES"/>
        </w:rPr>
        <w:lastRenderedPageBreak/>
        <w:t>instalaciones de ITECAM</w:t>
      </w:r>
      <w:r w:rsidR="00F918FF" w:rsidRPr="00F435C2">
        <w:rPr>
          <w:rFonts w:cstheme="minorHAnsi"/>
          <w:sz w:val="22"/>
          <w:szCs w:val="22"/>
          <w:lang w:val="es-ES"/>
        </w:rPr>
        <w:t xml:space="preserve">, </w:t>
      </w:r>
      <w:proofErr w:type="spellStart"/>
      <w:r w:rsidR="00F918FF" w:rsidRPr="00F435C2">
        <w:rPr>
          <w:rFonts w:cstheme="minorHAnsi"/>
          <w:sz w:val="22"/>
          <w:szCs w:val="22"/>
          <w:lang w:val="es-ES"/>
        </w:rPr>
        <w:t>Basque</w:t>
      </w:r>
      <w:proofErr w:type="spellEnd"/>
      <w:r w:rsidR="00F918FF" w:rsidRPr="00F435C2">
        <w:rPr>
          <w:rFonts w:cstheme="minorHAnsi"/>
          <w:sz w:val="22"/>
          <w:szCs w:val="22"/>
          <w:lang w:val="es-ES"/>
        </w:rPr>
        <w:t xml:space="preserve"> </w:t>
      </w:r>
      <w:proofErr w:type="spellStart"/>
      <w:r w:rsidR="00F918FF" w:rsidRPr="00F435C2">
        <w:rPr>
          <w:rFonts w:cstheme="minorHAnsi"/>
          <w:sz w:val="22"/>
          <w:szCs w:val="22"/>
          <w:lang w:val="es-ES"/>
        </w:rPr>
        <w:t>Game</w:t>
      </w:r>
      <w:proofErr w:type="spellEnd"/>
      <w:r w:rsidR="00F918FF" w:rsidRPr="00F435C2">
        <w:rPr>
          <w:rFonts w:cstheme="minorHAnsi"/>
          <w:sz w:val="22"/>
          <w:szCs w:val="22"/>
          <w:lang w:val="es-ES"/>
        </w:rPr>
        <w:t xml:space="preserve"> </w:t>
      </w:r>
      <w:proofErr w:type="spellStart"/>
      <w:r w:rsidR="00F918FF" w:rsidRPr="00F435C2">
        <w:rPr>
          <w:rFonts w:cstheme="minorHAnsi"/>
          <w:sz w:val="22"/>
          <w:szCs w:val="22"/>
          <w:lang w:val="es-ES"/>
        </w:rPr>
        <w:t>Lab</w:t>
      </w:r>
      <w:proofErr w:type="spellEnd"/>
      <w:r w:rsidR="00F918FF" w:rsidRPr="00F435C2">
        <w:rPr>
          <w:rFonts w:cstheme="minorHAnsi"/>
          <w:sz w:val="22"/>
          <w:szCs w:val="22"/>
          <w:lang w:val="es-ES"/>
        </w:rPr>
        <w:t xml:space="preserve">, </w:t>
      </w:r>
      <w:proofErr w:type="gramStart"/>
      <w:r w:rsidR="00F918FF" w:rsidRPr="00F435C2">
        <w:rPr>
          <w:rFonts w:cstheme="minorHAnsi"/>
          <w:sz w:val="22"/>
          <w:szCs w:val="22"/>
          <w:lang w:val="es-ES"/>
        </w:rPr>
        <w:t>FIAB</w:t>
      </w:r>
      <w:r w:rsidR="001F1073" w:rsidRPr="00F435C2">
        <w:rPr>
          <w:rFonts w:cstheme="minorHAnsi"/>
          <w:sz w:val="22"/>
          <w:szCs w:val="22"/>
          <w:lang w:val="es-ES"/>
        </w:rPr>
        <w:t xml:space="preserve">, </w:t>
      </w:r>
      <w:r w:rsidR="00F918FF" w:rsidRPr="00F435C2">
        <w:rPr>
          <w:rFonts w:cstheme="minorHAnsi"/>
          <w:sz w:val="22"/>
          <w:szCs w:val="22"/>
          <w:lang w:val="es-ES"/>
        </w:rPr>
        <w:t xml:space="preserve"> </w:t>
      </w:r>
      <w:r w:rsidR="0011496B">
        <w:rPr>
          <w:rFonts w:cstheme="minorHAnsi"/>
          <w:sz w:val="22"/>
          <w:szCs w:val="22"/>
          <w:lang w:val="es-ES"/>
        </w:rPr>
        <w:t>NASUVINSA</w:t>
      </w:r>
      <w:proofErr w:type="gramEnd"/>
      <w:r w:rsidR="0011496B">
        <w:rPr>
          <w:rFonts w:cstheme="minorHAnsi"/>
          <w:sz w:val="22"/>
          <w:szCs w:val="22"/>
          <w:lang w:val="es-ES"/>
        </w:rPr>
        <w:t xml:space="preserve">, Universidad de Burgos, </w:t>
      </w:r>
      <w:r w:rsidR="00F918FF" w:rsidRPr="00F435C2">
        <w:rPr>
          <w:rFonts w:cstheme="minorHAnsi"/>
          <w:sz w:val="22"/>
          <w:szCs w:val="22"/>
          <w:lang w:val="es-ES"/>
        </w:rPr>
        <w:t>A</w:t>
      </w:r>
      <w:r w:rsidR="00EF5E01" w:rsidRPr="00F435C2">
        <w:rPr>
          <w:rFonts w:cstheme="minorHAnsi"/>
          <w:sz w:val="22"/>
          <w:szCs w:val="22"/>
          <w:lang w:val="es-ES"/>
        </w:rPr>
        <w:t xml:space="preserve">yuntamiento de Palma del Condado </w:t>
      </w:r>
      <w:r w:rsidR="001F1073" w:rsidRPr="00F435C2">
        <w:rPr>
          <w:rFonts w:cstheme="minorHAnsi"/>
          <w:sz w:val="22"/>
          <w:szCs w:val="22"/>
          <w:lang w:val="es-ES"/>
        </w:rPr>
        <w:t xml:space="preserve">y PTM </w:t>
      </w:r>
      <w:r w:rsidR="00F918FF" w:rsidRPr="00F435C2">
        <w:rPr>
          <w:rFonts w:cstheme="minorHAnsi"/>
          <w:sz w:val="22"/>
          <w:szCs w:val="22"/>
          <w:lang w:val="es-ES"/>
        </w:rPr>
        <w:t xml:space="preserve">en España, </w:t>
      </w:r>
      <w:r w:rsidR="001F1073" w:rsidRPr="00F435C2">
        <w:rPr>
          <w:rFonts w:cstheme="minorHAnsi"/>
          <w:sz w:val="22"/>
          <w:szCs w:val="22"/>
          <w:lang w:val="es-ES"/>
        </w:rPr>
        <w:t xml:space="preserve">Universidad de Burdeos y </w:t>
      </w:r>
      <w:r w:rsidR="00F918FF" w:rsidRPr="00F435C2">
        <w:rPr>
          <w:rFonts w:cstheme="minorHAnsi"/>
          <w:sz w:val="22"/>
          <w:szCs w:val="22"/>
          <w:lang w:val="es-ES"/>
        </w:rPr>
        <w:t xml:space="preserve">Ayuntamiento de </w:t>
      </w:r>
      <w:proofErr w:type="spellStart"/>
      <w:r w:rsidR="00F918FF" w:rsidRPr="00F435C2">
        <w:rPr>
          <w:rFonts w:cstheme="minorHAnsi"/>
          <w:sz w:val="22"/>
          <w:szCs w:val="22"/>
          <w:lang w:val="es-ES"/>
        </w:rPr>
        <w:t>Perpignan</w:t>
      </w:r>
      <w:proofErr w:type="spellEnd"/>
      <w:r w:rsidR="00F918FF" w:rsidRPr="00F435C2">
        <w:rPr>
          <w:rFonts w:cstheme="minorHAnsi"/>
          <w:sz w:val="22"/>
          <w:szCs w:val="22"/>
          <w:lang w:val="es-ES"/>
        </w:rPr>
        <w:t xml:space="preserve"> en Francia y Ayuntamiento de </w:t>
      </w:r>
      <w:proofErr w:type="spellStart"/>
      <w:r w:rsidR="00F918FF" w:rsidRPr="00F435C2">
        <w:rPr>
          <w:rFonts w:cstheme="minorHAnsi"/>
          <w:sz w:val="22"/>
          <w:szCs w:val="22"/>
          <w:lang w:val="es-ES"/>
        </w:rPr>
        <w:t>Reguengos</w:t>
      </w:r>
      <w:proofErr w:type="spellEnd"/>
      <w:r w:rsidR="00F918FF" w:rsidRPr="00F435C2">
        <w:rPr>
          <w:rFonts w:cstheme="minorHAnsi"/>
          <w:sz w:val="22"/>
          <w:szCs w:val="22"/>
          <w:lang w:val="es-ES"/>
        </w:rPr>
        <w:t xml:space="preserve"> de </w:t>
      </w:r>
      <w:proofErr w:type="spellStart"/>
      <w:r w:rsidR="00F918FF" w:rsidRPr="00F435C2">
        <w:rPr>
          <w:rFonts w:cstheme="minorHAnsi"/>
          <w:sz w:val="22"/>
          <w:szCs w:val="22"/>
          <w:lang w:val="es-ES"/>
        </w:rPr>
        <w:t>Monsaraz</w:t>
      </w:r>
      <w:proofErr w:type="spellEnd"/>
      <w:r w:rsidR="00F918FF" w:rsidRPr="00F435C2">
        <w:rPr>
          <w:rFonts w:cstheme="minorHAnsi"/>
          <w:sz w:val="22"/>
          <w:szCs w:val="22"/>
          <w:lang w:val="es-ES"/>
        </w:rPr>
        <w:t xml:space="preserve"> </w:t>
      </w:r>
      <w:r w:rsidR="001F1073" w:rsidRPr="00F435C2">
        <w:rPr>
          <w:rFonts w:cstheme="minorHAnsi"/>
          <w:sz w:val="22"/>
          <w:szCs w:val="22"/>
          <w:lang w:val="es-ES"/>
        </w:rPr>
        <w:t xml:space="preserve">y Universidad de </w:t>
      </w:r>
      <w:proofErr w:type="spellStart"/>
      <w:r w:rsidR="001F1073" w:rsidRPr="00F435C2">
        <w:rPr>
          <w:rFonts w:cstheme="minorHAnsi"/>
          <w:sz w:val="22"/>
          <w:szCs w:val="22"/>
          <w:lang w:val="es-ES"/>
        </w:rPr>
        <w:t>Evora</w:t>
      </w:r>
      <w:proofErr w:type="spellEnd"/>
      <w:r w:rsidR="001F1073" w:rsidRPr="00F435C2">
        <w:rPr>
          <w:rFonts w:cstheme="minorHAnsi"/>
          <w:sz w:val="22"/>
          <w:szCs w:val="22"/>
          <w:lang w:val="es-ES"/>
        </w:rPr>
        <w:t xml:space="preserve"> </w:t>
      </w:r>
      <w:r w:rsidR="00EF5E01" w:rsidRPr="00F435C2">
        <w:rPr>
          <w:rFonts w:cstheme="minorHAnsi"/>
          <w:sz w:val="22"/>
          <w:szCs w:val="22"/>
          <w:lang w:val="es-ES"/>
        </w:rPr>
        <w:t>en Portugal</w:t>
      </w:r>
      <w:r w:rsidR="00F918FF" w:rsidRPr="00F435C2">
        <w:rPr>
          <w:rFonts w:cstheme="minorHAnsi"/>
          <w:sz w:val="22"/>
          <w:szCs w:val="22"/>
          <w:lang w:val="es-ES"/>
        </w:rPr>
        <w:t>,</w:t>
      </w:r>
      <w:r w:rsidR="00EF5E01" w:rsidRPr="00F435C2">
        <w:rPr>
          <w:rFonts w:cstheme="minorHAnsi"/>
          <w:sz w:val="22"/>
          <w:szCs w:val="22"/>
          <w:lang w:val="es-ES"/>
        </w:rPr>
        <w:t xml:space="preserve"> donde las empresas del sector puedan aprehender la TD y aprender a ponerla en práctica. </w:t>
      </w:r>
      <w:r w:rsidR="0011496B">
        <w:rPr>
          <w:rFonts w:cstheme="minorHAnsi"/>
          <w:sz w:val="22"/>
          <w:szCs w:val="22"/>
          <w:lang w:val="es-ES"/>
        </w:rPr>
        <w:t>Esta red tendrá un plan de explotación que conllevar</w:t>
      </w:r>
      <w:r w:rsidR="006A7420">
        <w:rPr>
          <w:rFonts w:cstheme="minorHAnsi"/>
          <w:sz w:val="22"/>
          <w:szCs w:val="22"/>
          <w:lang w:val="es-ES"/>
        </w:rPr>
        <w:t>á el alcance de 1000 entidades asesoradas al año.</w:t>
      </w:r>
    </w:p>
    <w:p w14:paraId="1F910BCC" w14:textId="1A7E524D" w:rsidR="00CA2D5E" w:rsidRPr="00F435C2" w:rsidRDefault="00CA2D5E" w:rsidP="00CA2D5E">
      <w:pPr>
        <w:ind w:left="851"/>
        <w:jc w:val="both"/>
        <w:rPr>
          <w:rFonts w:cstheme="minorHAnsi"/>
          <w:sz w:val="22"/>
          <w:szCs w:val="22"/>
          <w:lang w:val="es-ES"/>
        </w:rPr>
      </w:pPr>
    </w:p>
    <w:p w14:paraId="55674774" w14:textId="735CFE11" w:rsidR="00CA2D5E" w:rsidRPr="00F435C2" w:rsidRDefault="00CA2D5E" w:rsidP="00F918FF">
      <w:pPr>
        <w:jc w:val="both"/>
        <w:rPr>
          <w:rFonts w:cstheme="minorHAnsi"/>
          <w:sz w:val="22"/>
          <w:szCs w:val="22"/>
          <w:lang w:val="es-ES"/>
        </w:rPr>
      </w:pPr>
      <w:r w:rsidRPr="00F435C2">
        <w:rPr>
          <w:rFonts w:cstheme="minorHAnsi"/>
          <w:sz w:val="22"/>
          <w:szCs w:val="22"/>
          <w:lang w:val="es-ES"/>
        </w:rPr>
        <w:t>El enfoque transnacional planteado para conseguir los objetivos del proyecto</w:t>
      </w:r>
      <w:r w:rsidR="00737031" w:rsidRPr="00F435C2">
        <w:rPr>
          <w:rFonts w:cstheme="minorHAnsi"/>
          <w:sz w:val="22"/>
          <w:szCs w:val="22"/>
          <w:lang w:val="es-ES"/>
        </w:rPr>
        <w:t xml:space="preserve"> contendrá los siguientes indicadores de ejecución en términos de número de entidades alcanzadas</w:t>
      </w:r>
      <w:r w:rsidRPr="00F435C2">
        <w:rPr>
          <w:rFonts w:cstheme="minorHAnsi"/>
          <w:sz w:val="22"/>
          <w:szCs w:val="22"/>
          <w:lang w:val="es-ES"/>
        </w:rPr>
        <w:t xml:space="preserve">: </w:t>
      </w:r>
    </w:p>
    <w:p w14:paraId="762D0FF8" w14:textId="77777777" w:rsidR="00CA2D5E" w:rsidRPr="00F435C2" w:rsidRDefault="00CA2D5E" w:rsidP="00CA2D5E">
      <w:pPr>
        <w:ind w:left="851"/>
        <w:jc w:val="both"/>
        <w:rPr>
          <w:rFonts w:cstheme="minorHAnsi"/>
          <w:sz w:val="22"/>
          <w:szCs w:val="22"/>
          <w:lang w:val="es-ES"/>
        </w:rPr>
      </w:pPr>
    </w:p>
    <w:p w14:paraId="39CA8D56" w14:textId="20D45175" w:rsidR="00CA2D5E" w:rsidRPr="00F435C2" w:rsidRDefault="00CA2D5E" w:rsidP="00CA2D5E">
      <w:pPr>
        <w:ind w:left="851"/>
        <w:jc w:val="both"/>
        <w:rPr>
          <w:rFonts w:cstheme="minorHAnsi"/>
          <w:sz w:val="22"/>
          <w:szCs w:val="22"/>
          <w:lang w:val="es-ES"/>
        </w:rPr>
      </w:pPr>
      <w:r w:rsidRPr="00F435C2">
        <w:rPr>
          <w:rFonts w:cstheme="minorHAnsi"/>
          <w:sz w:val="22"/>
          <w:szCs w:val="22"/>
          <w:lang w:val="es-ES"/>
        </w:rPr>
        <w:t xml:space="preserve">1. Contacto directo transnacional con </w:t>
      </w:r>
      <w:r w:rsidR="006A7420">
        <w:rPr>
          <w:rFonts w:cstheme="minorHAnsi"/>
          <w:sz w:val="22"/>
          <w:szCs w:val="22"/>
          <w:lang w:val="es-ES"/>
        </w:rPr>
        <w:t xml:space="preserve">600 </w:t>
      </w:r>
      <w:r w:rsidR="00737031" w:rsidRPr="00F435C2">
        <w:rPr>
          <w:rFonts w:cstheme="minorHAnsi"/>
          <w:sz w:val="22"/>
          <w:szCs w:val="22"/>
          <w:lang w:val="es-ES"/>
        </w:rPr>
        <w:t xml:space="preserve">entidades </w:t>
      </w:r>
      <w:r w:rsidR="006A7420">
        <w:rPr>
          <w:rFonts w:cstheme="minorHAnsi"/>
          <w:sz w:val="22"/>
          <w:szCs w:val="22"/>
          <w:lang w:val="es-ES"/>
        </w:rPr>
        <w:t xml:space="preserve">en las 10 experiencias piloto transnacionales, </w:t>
      </w:r>
      <w:r w:rsidR="00737031" w:rsidRPr="00F435C2">
        <w:rPr>
          <w:rFonts w:cstheme="minorHAnsi"/>
          <w:sz w:val="22"/>
          <w:szCs w:val="22"/>
          <w:lang w:val="es-ES"/>
        </w:rPr>
        <w:t xml:space="preserve">relacionadas con </w:t>
      </w:r>
      <w:r w:rsidRPr="00F435C2">
        <w:rPr>
          <w:rFonts w:cstheme="minorHAnsi"/>
          <w:sz w:val="22"/>
          <w:szCs w:val="22"/>
          <w:lang w:val="es-ES"/>
        </w:rPr>
        <w:t xml:space="preserve">el sector agroalimentario para </w:t>
      </w:r>
      <w:r w:rsidR="00737031" w:rsidRPr="00F435C2">
        <w:rPr>
          <w:rFonts w:cstheme="minorHAnsi"/>
          <w:sz w:val="22"/>
          <w:szCs w:val="22"/>
          <w:lang w:val="es-ES"/>
        </w:rPr>
        <w:t xml:space="preserve">su </w:t>
      </w:r>
      <w:r w:rsidRPr="00F435C2">
        <w:rPr>
          <w:rFonts w:cstheme="minorHAnsi"/>
          <w:sz w:val="22"/>
          <w:szCs w:val="22"/>
          <w:lang w:val="es-ES"/>
        </w:rPr>
        <w:t xml:space="preserve">diagnóstico en las cinco dimensiones mencionadas </w:t>
      </w:r>
    </w:p>
    <w:p w14:paraId="2A9CF9FB" w14:textId="77777777" w:rsidR="00CA2D5E" w:rsidRPr="00F435C2" w:rsidRDefault="00CA2D5E" w:rsidP="00CA2D5E">
      <w:pPr>
        <w:ind w:left="851"/>
        <w:jc w:val="both"/>
        <w:rPr>
          <w:rFonts w:cstheme="minorHAnsi"/>
          <w:sz w:val="22"/>
          <w:szCs w:val="22"/>
          <w:lang w:val="es-ES"/>
        </w:rPr>
      </w:pPr>
    </w:p>
    <w:p w14:paraId="632ECE93" w14:textId="572B7C7E" w:rsidR="00CA2D5E" w:rsidRPr="00F435C2" w:rsidRDefault="00CA2D5E" w:rsidP="00CA2D5E">
      <w:pPr>
        <w:ind w:left="851"/>
        <w:jc w:val="both"/>
        <w:rPr>
          <w:rFonts w:cstheme="minorHAnsi"/>
          <w:sz w:val="22"/>
          <w:szCs w:val="22"/>
          <w:lang w:val="es-ES"/>
        </w:rPr>
      </w:pPr>
      <w:r w:rsidRPr="00F435C2">
        <w:rPr>
          <w:rFonts w:cstheme="minorHAnsi"/>
          <w:sz w:val="22"/>
          <w:szCs w:val="22"/>
          <w:lang w:val="es-ES"/>
        </w:rPr>
        <w:t xml:space="preserve">2. </w:t>
      </w:r>
      <w:r w:rsidR="00737031" w:rsidRPr="00F435C2">
        <w:rPr>
          <w:rFonts w:cstheme="minorHAnsi"/>
          <w:sz w:val="22"/>
          <w:szCs w:val="22"/>
          <w:lang w:val="es-ES"/>
        </w:rPr>
        <w:t xml:space="preserve">70 % a 80 % de las </w:t>
      </w:r>
      <w:r w:rsidR="006A7420">
        <w:rPr>
          <w:rFonts w:cstheme="minorHAnsi"/>
          <w:sz w:val="22"/>
          <w:szCs w:val="22"/>
          <w:lang w:val="es-ES"/>
        </w:rPr>
        <w:t xml:space="preserve">600 </w:t>
      </w:r>
      <w:r w:rsidR="00737031" w:rsidRPr="00F435C2">
        <w:rPr>
          <w:rFonts w:cstheme="minorHAnsi"/>
          <w:sz w:val="22"/>
          <w:szCs w:val="22"/>
          <w:lang w:val="es-ES"/>
        </w:rPr>
        <w:t xml:space="preserve">entidades serán </w:t>
      </w:r>
      <w:r w:rsidR="00D15A8A" w:rsidRPr="00F435C2">
        <w:rPr>
          <w:rFonts w:cstheme="minorHAnsi"/>
          <w:sz w:val="22"/>
          <w:szCs w:val="22"/>
          <w:lang w:val="es-ES"/>
        </w:rPr>
        <w:t xml:space="preserve">empresas, organizaciones de empresas y </w:t>
      </w:r>
      <w:r w:rsidRPr="00F435C2">
        <w:rPr>
          <w:rFonts w:cstheme="minorHAnsi"/>
          <w:sz w:val="22"/>
          <w:szCs w:val="22"/>
          <w:lang w:val="es-ES"/>
        </w:rPr>
        <w:t xml:space="preserve">pymes en las que se llevarán a cabo los </w:t>
      </w:r>
      <w:r w:rsidR="00737031" w:rsidRPr="00F435C2">
        <w:rPr>
          <w:rFonts w:cstheme="minorHAnsi"/>
          <w:sz w:val="22"/>
          <w:szCs w:val="22"/>
          <w:lang w:val="es-ES"/>
        </w:rPr>
        <w:t xml:space="preserve">apoyos de los Capacitadores </w:t>
      </w:r>
      <w:r w:rsidRPr="00F435C2">
        <w:rPr>
          <w:rFonts w:cstheme="minorHAnsi"/>
          <w:sz w:val="22"/>
          <w:szCs w:val="22"/>
          <w:lang w:val="es-ES"/>
        </w:rPr>
        <w:t>TD</w:t>
      </w:r>
      <w:r w:rsidR="00737031" w:rsidRPr="00F435C2">
        <w:rPr>
          <w:rFonts w:cstheme="minorHAnsi"/>
          <w:sz w:val="22"/>
          <w:szCs w:val="22"/>
          <w:lang w:val="es-ES"/>
        </w:rPr>
        <w:t>.</w:t>
      </w:r>
      <w:r w:rsidRPr="00F435C2">
        <w:rPr>
          <w:rFonts w:cstheme="minorHAnsi"/>
          <w:sz w:val="22"/>
          <w:szCs w:val="22"/>
          <w:lang w:val="es-ES"/>
        </w:rPr>
        <w:t xml:space="preserve"> </w:t>
      </w:r>
    </w:p>
    <w:p w14:paraId="15B7C6AE" w14:textId="77777777" w:rsidR="00CA2D5E" w:rsidRPr="00F435C2" w:rsidRDefault="00CA2D5E" w:rsidP="00CA2D5E">
      <w:pPr>
        <w:ind w:left="851"/>
        <w:jc w:val="both"/>
        <w:rPr>
          <w:rFonts w:cstheme="minorHAnsi"/>
          <w:sz w:val="22"/>
          <w:szCs w:val="22"/>
          <w:lang w:val="es-ES"/>
        </w:rPr>
      </w:pPr>
    </w:p>
    <w:p w14:paraId="7B28087E" w14:textId="2A9E51F6" w:rsidR="00CA2D5E" w:rsidRPr="00F435C2" w:rsidRDefault="00CA2D5E" w:rsidP="00F918FF">
      <w:pPr>
        <w:ind w:left="851"/>
        <w:jc w:val="both"/>
        <w:rPr>
          <w:rFonts w:cstheme="minorHAnsi"/>
          <w:sz w:val="22"/>
          <w:szCs w:val="22"/>
          <w:lang w:val="es-ES"/>
        </w:rPr>
      </w:pPr>
      <w:r w:rsidRPr="00F435C2">
        <w:rPr>
          <w:rFonts w:cstheme="minorHAnsi"/>
          <w:sz w:val="22"/>
          <w:szCs w:val="22"/>
          <w:lang w:val="es-ES"/>
        </w:rPr>
        <w:t xml:space="preserve">3. </w:t>
      </w:r>
      <w:r w:rsidR="00737031" w:rsidRPr="00F435C2">
        <w:rPr>
          <w:rFonts w:cstheme="minorHAnsi"/>
          <w:sz w:val="22"/>
          <w:szCs w:val="22"/>
          <w:lang w:val="es-ES"/>
        </w:rPr>
        <w:t>Diseño y d</w:t>
      </w:r>
      <w:r w:rsidR="00F918FF" w:rsidRPr="00F435C2">
        <w:rPr>
          <w:rFonts w:cstheme="minorHAnsi"/>
          <w:sz w:val="22"/>
          <w:szCs w:val="22"/>
          <w:lang w:val="es-ES"/>
        </w:rPr>
        <w:t>esarroll</w:t>
      </w:r>
      <w:r w:rsidR="00737031" w:rsidRPr="00F435C2">
        <w:rPr>
          <w:rFonts w:cstheme="minorHAnsi"/>
          <w:sz w:val="22"/>
          <w:szCs w:val="22"/>
          <w:lang w:val="es-ES"/>
        </w:rPr>
        <w:t>o de</w:t>
      </w:r>
      <w:r w:rsidR="00F918FF" w:rsidRPr="00F435C2">
        <w:rPr>
          <w:rFonts w:cstheme="minorHAnsi"/>
          <w:sz w:val="22"/>
          <w:szCs w:val="22"/>
          <w:lang w:val="es-ES"/>
        </w:rPr>
        <w:t xml:space="preserve"> 10 experiencias piloto</w:t>
      </w:r>
      <w:r w:rsidR="00737031" w:rsidRPr="00F435C2">
        <w:rPr>
          <w:rFonts w:cstheme="minorHAnsi"/>
          <w:sz w:val="22"/>
          <w:szCs w:val="22"/>
          <w:lang w:val="es-ES"/>
        </w:rPr>
        <w:t xml:space="preserve"> de tipo hermanamiento o P2P, con </w:t>
      </w:r>
      <w:r w:rsidR="006A7420">
        <w:rPr>
          <w:rFonts w:cstheme="minorHAnsi"/>
          <w:sz w:val="22"/>
          <w:szCs w:val="22"/>
          <w:lang w:val="es-ES"/>
        </w:rPr>
        <w:t xml:space="preserve">al menos dos </w:t>
      </w:r>
      <w:r w:rsidR="00737031" w:rsidRPr="00F435C2">
        <w:rPr>
          <w:rFonts w:cstheme="minorHAnsi"/>
          <w:sz w:val="22"/>
          <w:szCs w:val="22"/>
          <w:lang w:val="es-ES"/>
        </w:rPr>
        <w:t>Ayuntamiento</w:t>
      </w:r>
      <w:r w:rsidR="006A7420">
        <w:rPr>
          <w:rFonts w:cstheme="minorHAnsi"/>
          <w:sz w:val="22"/>
          <w:szCs w:val="22"/>
          <w:lang w:val="es-ES"/>
        </w:rPr>
        <w:t>s</w:t>
      </w:r>
      <w:r w:rsidR="00737031" w:rsidRPr="00F435C2">
        <w:rPr>
          <w:rFonts w:cstheme="minorHAnsi"/>
          <w:sz w:val="22"/>
          <w:szCs w:val="22"/>
          <w:lang w:val="es-ES"/>
        </w:rPr>
        <w:t xml:space="preserve"> </w:t>
      </w:r>
      <w:r w:rsidR="006A7420">
        <w:rPr>
          <w:rFonts w:cstheme="minorHAnsi"/>
          <w:sz w:val="22"/>
          <w:szCs w:val="22"/>
          <w:lang w:val="es-ES"/>
        </w:rPr>
        <w:t>combinados de Francia, España y Portugal</w:t>
      </w:r>
      <w:r w:rsidR="00F918FF" w:rsidRPr="00F435C2">
        <w:rPr>
          <w:rFonts w:cstheme="minorHAnsi"/>
          <w:sz w:val="22"/>
          <w:szCs w:val="22"/>
          <w:lang w:val="es-ES"/>
        </w:rPr>
        <w:t xml:space="preserve">, con una media de </w:t>
      </w:r>
      <w:r w:rsidR="006A7420">
        <w:rPr>
          <w:rFonts w:cstheme="minorHAnsi"/>
          <w:sz w:val="22"/>
          <w:szCs w:val="22"/>
          <w:lang w:val="es-ES"/>
        </w:rPr>
        <w:t xml:space="preserve">60 </w:t>
      </w:r>
      <w:r w:rsidR="00F918FF" w:rsidRPr="00F435C2">
        <w:rPr>
          <w:rFonts w:cstheme="minorHAnsi"/>
          <w:sz w:val="22"/>
          <w:szCs w:val="22"/>
          <w:lang w:val="es-ES"/>
        </w:rPr>
        <w:t xml:space="preserve">entidades en cada </w:t>
      </w:r>
      <w:r w:rsidR="00737031" w:rsidRPr="00F435C2">
        <w:rPr>
          <w:rFonts w:cstheme="minorHAnsi"/>
          <w:sz w:val="22"/>
          <w:szCs w:val="22"/>
          <w:lang w:val="es-ES"/>
        </w:rPr>
        <w:t xml:space="preserve">piloto y donde los capacitadores TD prestarán su apoyo </w:t>
      </w:r>
      <w:r w:rsidR="00F918FF" w:rsidRPr="00F435C2">
        <w:rPr>
          <w:rFonts w:cstheme="minorHAnsi"/>
          <w:sz w:val="22"/>
          <w:szCs w:val="22"/>
          <w:lang w:val="es-ES"/>
        </w:rPr>
        <w:t xml:space="preserve">principalmente </w:t>
      </w:r>
      <w:r w:rsidR="00737031" w:rsidRPr="00F435C2">
        <w:rPr>
          <w:rFonts w:cstheme="minorHAnsi"/>
          <w:sz w:val="22"/>
          <w:szCs w:val="22"/>
          <w:lang w:val="es-ES"/>
        </w:rPr>
        <w:t xml:space="preserve">a </w:t>
      </w:r>
      <w:r w:rsidR="00F918FF" w:rsidRPr="00F435C2">
        <w:rPr>
          <w:rFonts w:cstheme="minorHAnsi"/>
          <w:sz w:val="22"/>
          <w:szCs w:val="22"/>
          <w:lang w:val="es-ES"/>
        </w:rPr>
        <w:t xml:space="preserve">empresas, y, en menor medida, </w:t>
      </w:r>
      <w:r w:rsidR="00737031" w:rsidRPr="00F435C2">
        <w:rPr>
          <w:rFonts w:cstheme="minorHAnsi"/>
          <w:sz w:val="22"/>
          <w:szCs w:val="22"/>
          <w:lang w:val="es-ES"/>
        </w:rPr>
        <w:t>a</w:t>
      </w:r>
      <w:r w:rsidR="00F918FF" w:rsidRPr="00F435C2">
        <w:rPr>
          <w:rFonts w:cstheme="minorHAnsi"/>
          <w:sz w:val="22"/>
          <w:szCs w:val="22"/>
          <w:lang w:val="es-ES"/>
        </w:rPr>
        <w:t xml:space="preserve"> instituciones públicas, profesionales y expertos, </w:t>
      </w:r>
      <w:r w:rsidRPr="00F435C2">
        <w:rPr>
          <w:rFonts w:cstheme="minorHAnsi"/>
          <w:sz w:val="22"/>
          <w:szCs w:val="22"/>
          <w:lang w:val="es-ES"/>
        </w:rPr>
        <w:t xml:space="preserve">identificadas como </w:t>
      </w:r>
      <w:r w:rsidR="00F918FF" w:rsidRPr="00F435C2">
        <w:rPr>
          <w:rFonts w:cstheme="minorHAnsi"/>
          <w:sz w:val="22"/>
          <w:szCs w:val="22"/>
          <w:lang w:val="es-ES"/>
        </w:rPr>
        <w:t xml:space="preserve">perceptoras de </w:t>
      </w:r>
      <w:r w:rsidRPr="00F435C2">
        <w:rPr>
          <w:rFonts w:cstheme="minorHAnsi"/>
          <w:sz w:val="22"/>
          <w:szCs w:val="22"/>
          <w:lang w:val="es-ES"/>
        </w:rPr>
        <w:t>capacita</w:t>
      </w:r>
      <w:r w:rsidR="00F918FF" w:rsidRPr="00F435C2">
        <w:rPr>
          <w:rFonts w:cstheme="minorHAnsi"/>
          <w:sz w:val="22"/>
          <w:szCs w:val="22"/>
          <w:lang w:val="es-ES"/>
        </w:rPr>
        <w:t>ción</w:t>
      </w:r>
      <w:r w:rsidRPr="00F435C2">
        <w:rPr>
          <w:rFonts w:cstheme="minorHAnsi"/>
          <w:sz w:val="22"/>
          <w:szCs w:val="22"/>
          <w:lang w:val="es-ES"/>
        </w:rPr>
        <w:t xml:space="preserve"> de tecnología digital y creativa</w:t>
      </w:r>
      <w:r w:rsidR="00F918FF" w:rsidRPr="00F435C2">
        <w:rPr>
          <w:rFonts w:cstheme="minorHAnsi"/>
          <w:sz w:val="22"/>
          <w:szCs w:val="22"/>
          <w:lang w:val="es-ES"/>
        </w:rPr>
        <w:t>, a modo de coaching de innovación.</w:t>
      </w:r>
    </w:p>
    <w:p w14:paraId="69E1B987" w14:textId="29E63055" w:rsidR="00E10251" w:rsidRPr="00F435C2" w:rsidRDefault="00E10251" w:rsidP="00E10251">
      <w:pPr>
        <w:jc w:val="both"/>
        <w:rPr>
          <w:rFonts w:cstheme="minorHAnsi"/>
          <w:b/>
          <w:bCs/>
          <w:sz w:val="22"/>
          <w:szCs w:val="22"/>
        </w:rPr>
      </w:pPr>
    </w:p>
    <w:p w14:paraId="1D9C2780" w14:textId="452B49BD" w:rsidR="005F5594" w:rsidRPr="00F435C2" w:rsidRDefault="005F5594" w:rsidP="00E10251">
      <w:pPr>
        <w:pStyle w:val="Prrafodelista"/>
        <w:numPr>
          <w:ilvl w:val="0"/>
          <w:numId w:val="7"/>
        </w:numPr>
        <w:jc w:val="both"/>
        <w:rPr>
          <w:rFonts w:cstheme="minorHAnsi"/>
          <w:b/>
          <w:bCs/>
        </w:rPr>
      </w:pPr>
      <w:r w:rsidRPr="00F435C2">
        <w:rPr>
          <w:rFonts w:cstheme="minorHAnsi"/>
          <w:b/>
          <w:bCs/>
        </w:rPr>
        <w:t>Actividades realizar para alcanzar esos objetivos y resultados</w:t>
      </w:r>
    </w:p>
    <w:p w14:paraId="226C8A24" w14:textId="77777777" w:rsidR="008A5DFC" w:rsidRPr="00F435C2" w:rsidRDefault="008A5DFC" w:rsidP="008A5DFC">
      <w:pPr>
        <w:pStyle w:val="Prrafodelista"/>
        <w:ind w:left="360"/>
        <w:jc w:val="both"/>
        <w:rPr>
          <w:rFonts w:cstheme="minorHAnsi"/>
        </w:rPr>
      </w:pPr>
    </w:p>
    <w:p w14:paraId="33497186" w14:textId="6E6572EA" w:rsidR="0080434D" w:rsidRPr="007649DD" w:rsidRDefault="00192CAF" w:rsidP="008A5DFC">
      <w:pPr>
        <w:pStyle w:val="Prrafodelista"/>
        <w:numPr>
          <w:ilvl w:val="0"/>
          <w:numId w:val="14"/>
        </w:numPr>
        <w:jc w:val="both"/>
        <w:rPr>
          <w:rFonts w:cstheme="minorHAnsi"/>
        </w:rPr>
      </w:pPr>
      <w:r w:rsidRPr="007649DD">
        <w:rPr>
          <w:rFonts w:cstheme="minorHAnsi"/>
        </w:rPr>
        <w:t>Paquete de Actividades 1:</w:t>
      </w:r>
      <w:r w:rsidR="008A5DFC" w:rsidRPr="007649DD">
        <w:rPr>
          <w:rFonts w:cstheme="minorHAnsi"/>
        </w:rPr>
        <w:t xml:space="preserve"> </w:t>
      </w:r>
      <w:r w:rsidR="0080434D" w:rsidRPr="007649DD">
        <w:rPr>
          <w:rFonts w:cstheme="minorHAnsi"/>
        </w:rPr>
        <w:t>Es</w:t>
      </w:r>
      <w:r w:rsidR="008A5DFC" w:rsidRPr="007649DD">
        <w:rPr>
          <w:rFonts w:cstheme="minorHAnsi"/>
        </w:rPr>
        <w:t xml:space="preserve">tudio de necesidades </w:t>
      </w:r>
      <w:r w:rsidR="007649DD">
        <w:rPr>
          <w:rFonts w:cstheme="minorHAnsi"/>
        </w:rPr>
        <w:t>formativas</w:t>
      </w:r>
      <w:r w:rsidR="0080434D" w:rsidRPr="007649DD">
        <w:rPr>
          <w:rFonts w:cstheme="minorHAnsi"/>
        </w:rPr>
        <w:t>. Creación</w:t>
      </w:r>
      <w:r w:rsidR="002C3A18">
        <w:rPr>
          <w:rFonts w:cstheme="minorHAnsi"/>
        </w:rPr>
        <w:t xml:space="preserve">, </w:t>
      </w:r>
      <w:r w:rsidR="0080434D" w:rsidRPr="007649DD">
        <w:rPr>
          <w:rFonts w:cstheme="minorHAnsi"/>
        </w:rPr>
        <w:t xml:space="preserve">desarrollo </w:t>
      </w:r>
      <w:r w:rsidR="002C3A18">
        <w:rPr>
          <w:rFonts w:cstheme="minorHAnsi"/>
        </w:rPr>
        <w:t xml:space="preserve">y distribución </w:t>
      </w:r>
      <w:r w:rsidR="0080434D" w:rsidRPr="007649DD">
        <w:rPr>
          <w:rFonts w:cstheme="minorHAnsi"/>
        </w:rPr>
        <w:t>de materiales formativos</w:t>
      </w:r>
      <w:r w:rsidR="002C3A18">
        <w:rPr>
          <w:rFonts w:cstheme="minorHAnsi"/>
        </w:rPr>
        <w:t xml:space="preserve"> a</w:t>
      </w:r>
      <w:r w:rsidR="0080434D" w:rsidRPr="007649DD">
        <w:rPr>
          <w:rFonts w:cstheme="minorHAnsi"/>
        </w:rPr>
        <w:t xml:space="preserve"> usuarios</w:t>
      </w:r>
    </w:p>
    <w:p w14:paraId="183B1216" w14:textId="609050F8" w:rsidR="00A65E00" w:rsidRPr="007649DD" w:rsidRDefault="00192CAF" w:rsidP="00A65E00">
      <w:pPr>
        <w:pStyle w:val="Prrafodelista"/>
        <w:numPr>
          <w:ilvl w:val="0"/>
          <w:numId w:val="14"/>
        </w:numPr>
        <w:jc w:val="both"/>
        <w:rPr>
          <w:rFonts w:cstheme="minorHAnsi"/>
        </w:rPr>
      </w:pPr>
      <w:r w:rsidRPr="007649DD">
        <w:rPr>
          <w:rFonts w:cstheme="minorHAnsi"/>
        </w:rPr>
        <w:t>Paquete de Actividades 2:</w:t>
      </w:r>
      <w:r w:rsidR="008A5DFC" w:rsidRPr="007649DD">
        <w:rPr>
          <w:rFonts w:cstheme="minorHAnsi"/>
        </w:rPr>
        <w:t xml:space="preserve"> </w:t>
      </w:r>
      <w:r w:rsidR="0080434D" w:rsidRPr="007649DD">
        <w:rPr>
          <w:rFonts w:cstheme="minorHAnsi"/>
        </w:rPr>
        <w:t>Talleres DIINAGRO y creación de las iniciativas P2P</w:t>
      </w:r>
      <w:r w:rsidR="00A65E00">
        <w:rPr>
          <w:rFonts w:cstheme="minorHAnsi"/>
        </w:rPr>
        <w:t xml:space="preserve"> con ayuda de </w:t>
      </w:r>
      <w:r w:rsidR="00A65E00" w:rsidRPr="007649DD">
        <w:rPr>
          <w:rFonts w:cstheme="minorHAnsi"/>
        </w:rPr>
        <w:t xml:space="preserve">capacitadores TD </w:t>
      </w:r>
    </w:p>
    <w:p w14:paraId="23E121BE" w14:textId="5DC3A4A1" w:rsidR="0080434D" w:rsidRPr="007649DD" w:rsidRDefault="00192CAF" w:rsidP="008A5DFC">
      <w:pPr>
        <w:pStyle w:val="Prrafodelista"/>
        <w:numPr>
          <w:ilvl w:val="0"/>
          <w:numId w:val="14"/>
        </w:numPr>
        <w:jc w:val="both"/>
        <w:rPr>
          <w:rFonts w:cstheme="minorHAnsi"/>
        </w:rPr>
      </w:pPr>
      <w:r w:rsidRPr="007649DD">
        <w:rPr>
          <w:rFonts w:cstheme="minorHAnsi"/>
        </w:rPr>
        <w:t xml:space="preserve">Paquete de Actividades </w:t>
      </w:r>
      <w:r w:rsidR="0080434D" w:rsidRPr="007649DD">
        <w:rPr>
          <w:rFonts w:cstheme="minorHAnsi"/>
        </w:rPr>
        <w:t>3</w:t>
      </w:r>
      <w:r w:rsidR="007649DD" w:rsidRPr="007649DD">
        <w:rPr>
          <w:rFonts w:cstheme="minorHAnsi"/>
        </w:rPr>
        <w:t>:</w:t>
      </w:r>
      <w:r w:rsidR="0080434D" w:rsidRPr="007649DD">
        <w:rPr>
          <w:rFonts w:cstheme="minorHAnsi"/>
        </w:rPr>
        <w:t xml:space="preserve"> </w:t>
      </w:r>
      <w:r w:rsidR="008A5DFC" w:rsidRPr="007649DD">
        <w:rPr>
          <w:rFonts w:cstheme="minorHAnsi"/>
        </w:rPr>
        <w:t xml:space="preserve">Desarrollo </w:t>
      </w:r>
      <w:r w:rsidR="0080434D" w:rsidRPr="007649DD">
        <w:rPr>
          <w:rFonts w:cstheme="minorHAnsi"/>
        </w:rPr>
        <w:t xml:space="preserve">de DIINAGRO </w:t>
      </w:r>
      <w:proofErr w:type="spellStart"/>
      <w:r w:rsidR="0080434D" w:rsidRPr="007649DD">
        <w:rPr>
          <w:rFonts w:cstheme="minorHAnsi"/>
        </w:rPr>
        <w:t>Toolbox</w:t>
      </w:r>
      <w:proofErr w:type="spellEnd"/>
      <w:r w:rsidRPr="007649DD">
        <w:rPr>
          <w:rFonts w:cstheme="minorHAnsi"/>
        </w:rPr>
        <w:t xml:space="preserve"> </w:t>
      </w:r>
    </w:p>
    <w:p w14:paraId="52EA2FDD" w14:textId="3FF2CD4F" w:rsidR="00192CAF" w:rsidRPr="007649DD" w:rsidRDefault="007649DD" w:rsidP="008A5DFC">
      <w:pPr>
        <w:pStyle w:val="Prrafodelista"/>
        <w:numPr>
          <w:ilvl w:val="0"/>
          <w:numId w:val="14"/>
        </w:numPr>
        <w:jc w:val="both"/>
        <w:rPr>
          <w:rFonts w:cstheme="minorHAnsi"/>
        </w:rPr>
      </w:pPr>
      <w:r w:rsidRPr="007649DD">
        <w:rPr>
          <w:rFonts w:cstheme="minorHAnsi"/>
        </w:rPr>
        <w:t xml:space="preserve">Paquete de Actividades </w:t>
      </w:r>
      <w:r w:rsidR="0080434D" w:rsidRPr="007649DD">
        <w:rPr>
          <w:rFonts w:cstheme="minorHAnsi"/>
        </w:rPr>
        <w:t>4</w:t>
      </w:r>
      <w:r w:rsidRPr="007649DD">
        <w:rPr>
          <w:rFonts w:cstheme="minorHAnsi"/>
        </w:rPr>
        <w:t>:</w:t>
      </w:r>
      <w:r w:rsidR="0080434D" w:rsidRPr="007649DD">
        <w:rPr>
          <w:rFonts w:cstheme="minorHAnsi"/>
        </w:rPr>
        <w:t xml:space="preserve"> </w:t>
      </w:r>
      <w:r w:rsidR="00192CAF" w:rsidRPr="007649DD">
        <w:rPr>
          <w:rFonts w:cstheme="minorHAnsi"/>
        </w:rPr>
        <w:t xml:space="preserve">Desarrollo iniciativas P2P </w:t>
      </w:r>
      <w:r w:rsidR="00A65E00">
        <w:rPr>
          <w:rFonts w:cstheme="minorHAnsi"/>
        </w:rPr>
        <w:t>con ayuda de Capacitadores TD</w:t>
      </w:r>
    </w:p>
    <w:p w14:paraId="0F880145" w14:textId="385DD41A" w:rsidR="00192CAF" w:rsidRPr="00192CAF" w:rsidRDefault="007649DD" w:rsidP="00192CAF">
      <w:pPr>
        <w:pStyle w:val="Prrafodelista"/>
        <w:numPr>
          <w:ilvl w:val="0"/>
          <w:numId w:val="14"/>
        </w:numPr>
        <w:jc w:val="both"/>
        <w:rPr>
          <w:rFonts w:cstheme="minorHAnsi"/>
        </w:rPr>
      </w:pPr>
      <w:r>
        <w:rPr>
          <w:rFonts w:cstheme="minorHAnsi"/>
        </w:rPr>
        <w:t xml:space="preserve">Paquete de Actividades </w:t>
      </w:r>
      <w:r w:rsidR="00192CAF" w:rsidRPr="00192CAF">
        <w:rPr>
          <w:rFonts w:cstheme="minorHAnsi"/>
        </w:rPr>
        <w:t>5</w:t>
      </w:r>
      <w:r>
        <w:rPr>
          <w:rFonts w:cstheme="minorHAnsi"/>
        </w:rPr>
        <w:t>:</w:t>
      </w:r>
      <w:r w:rsidR="00192CAF" w:rsidRPr="00192CAF">
        <w:rPr>
          <w:rFonts w:cstheme="minorHAnsi"/>
        </w:rPr>
        <w:t xml:space="preserve"> DIINAGRO Digital Arena</w:t>
      </w:r>
    </w:p>
    <w:p w14:paraId="1989F5D9" w14:textId="0C073E60" w:rsidR="00192CAF" w:rsidRPr="007649DD" w:rsidRDefault="007649DD" w:rsidP="008A5DFC">
      <w:pPr>
        <w:pStyle w:val="Prrafodelista"/>
        <w:numPr>
          <w:ilvl w:val="0"/>
          <w:numId w:val="14"/>
        </w:numPr>
        <w:jc w:val="both"/>
        <w:rPr>
          <w:rFonts w:cstheme="minorHAnsi"/>
        </w:rPr>
      </w:pPr>
      <w:r w:rsidRPr="007649DD">
        <w:rPr>
          <w:rFonts w:cstheme="minorHAnsi"/>
        </w:rPr>
        <w:t xml:space="preserve">Paquete de Actividades </w:t>
      </w:r>
      <w:r w:rsidR="00192CAF" w:rsidRPr="007649DD">
        <w:rPr>
          <w:rFonts w:cstheme="minorHAnsi"/>
        </w:rPr>
        <w:t>6</w:t>
      </w:r>
      <w:r w:rsidRPr="007649DD">
        <w:rPr>
          <w:rFonts w:cstheme="minorHAnsi"/>
        </w:rPr>
        <w:t>:</w:t>
      </w:r>
      <w:r w:rsidR="00192CAF" w:rsidRPr="007649DD">
        <w:rPr>
          <w:rFonts w:cstheme="minorHAnsi"/>
        </w:rPr>
        <w:t xml:space="preserve"> Gestión</w:t>
      </w:r>
    </w:p>
    <w:p w14:paraId="77C14AB6" w14:textId="3E2E7EAE" w:rsidR="005F5594" w:rsidRPr="00192CAF" w:rsidRDefault="007649DD" w:rsidP="00192CAF">
      <w:pPr>
        <w:pStyle w:val="Prrafodelista"/>
        <w:numPr>
          <w:ilvl w:val="0"/>
          <w:numId w:val="14"/>
        </w:numPr>
        <w:jc w:val="both"/>
        <w:rPr>
          <w:rFonts w:cstheme="minorHAnsi"/>
        </w:rPr>
      </w:pPr>
      <w:r>
        <w:rPr>
          <w:rFonts w:cstheme="minorHAnsi"/>
        </w:rPr>
        <w:t xml:space="preserve">Paquete de Actividades </w:t>
      </w:r>
      <w:r w:rsidR="00192CAF" w:rsidRPr="00192CAF">
        <w:rPr>
          <w:rFonts w:cstheme="minorHAnsi"/>
        </w:rPr>
        <w:t>7</w:t>
      </w:r>
      <w:r>
        <w:rPr>
          <w:rFonts w:cstheme="minorHAnsi"/>
        </w:rPr>
        <w:t>:</w:t>
      </w:r>
      <w:r w:rsidR="00192CAF" w:rsidRPr="00192CAF">
        <w:rPr>
          <w:rFonts w:cstheme="minorHAnsi"/>
        </w:rPr>
        <w:t xml:space="preserve"> Comunicación y explotación </w:t>
      </w:r>
    </w:p>
    <w:p w14:paraId="5CA84005" w14:textId="77777777" w:rsidR="0080434D" w:rsidRPr="00F435C2" w:rsidRDefault="0080434D" w:rsidP="008A5DFC">
      <w:pPr>
        <w:jc w:val="both"/>
        <w:rPr>
          <w:rFonts w:cstheme="minorHAnsi"/>
          <w:b/>
          <w:bCs/>
          <w:sz w:val="22"/>
          <w:szCs w:val="22"/>
        </w:rPr>
      </w:pPr>
    </w:p>
    <w:p w14:paraId="0AA41034" w14:textId="70AEDBF8" w:rsidR="005F5594" w:rsidRPr="00F435C2" w:rsidRDefault="005F5594" w:rsidP="00E10251">
      <w:pPr>
        <w:pStyle w:val="Prrafodelista"/>
        <w:numPr>
          <w:ilvl w:val="0"/>
          <w:numId w:val="7"/>
        </w:numPr>
        <w:jc w:val="both"/>
        <w:rPr>
          <w:rFonts w:cstheme="minorHAnsi"/>
          <w:b/>
          <w:bCs/>
        </w:rPr>
      </w:pPr>
      <w:r w:rsidRPr="00F435C2">
        <w:rPr>
          <w:rFonts w:cstheme="minorHAnsi"/>
          <w:b/>
          <w:bCs/>
        </w:rPr>
        <w:t xml:space="preserve">Entidades incluidas en el consorcio y su contribución al desarrollo de DIINAGRO </w:t>
      </w:r>
    </w:p>
    <w:p w14:paraId="6E42E92A" w14:textId="4C941194" w:rsidR="002C3A18" w:rsidRPr="002C3A18" w:rsidRDefault="002C3A18" w:rsidP="00E10251">
      <w:pPr>
        <w:jc w:val="both"/>
        <w:rPr>
          <w:sz w:val="22"/>
          <w:szCs w:val="22"/>
          <w:u w:val="single"/>
          <w:lang w:val="es-ES"/>
        </w:rPr>
      </w:pPr>
      <w:r w:rsidRPr="002C3A18">
        <w:rPr>
          <w:sz w:val="22"/>
          <w:szCs w:val="22"/>
          <w:u w:val="single"/>
          <w:lang w:val="es-ES"/>
        </w:rPr>
        <w:t xml:space="preserve">Francia: </w:t>
      </w:r>
    </w:p>
    <w:p w14:paraId="55DC99C2" w14:textId="3C60F279" w:rsidR="002C3A18" w:rsidRDefault="002C3A18" w:rsidP="00E10251">
      <w:pPr>
        <w:jc w:val="both"/>
        <w:rPr>
          <w:sz w:val="22"/>
          <w:szCs w:val="22"/>
          <w:lang w:val="es-ES"/>
        </w:rPr>
      </w:pPr>
      <w:proofErr w:type="spellStart"/>
      <w:r w:rsidRPr="00453FC1">
        <w:rPr>
          <w:sz w:val="22"/>
          <w:szCs w:val="22"/>
          <w:lang w:val="es-ES"/>
        </w:rPr>
        <w:t>Perpignan</w:t>
      </w:r>
      <w:proofErr w:type="spellEnd"/>
      <w:r w:rsidRPr="00453FC1">
        <w:rPr>
          <w:sz w:val="22"/>
          <w:szCs w:val="22"/>
          <w:lang w:val="es-ES"/>
        </w:rPr>
        <w:t xml:space="preserve"> </w:t>
      </w:r>
      <w:proofErr w:type="spellStart"/>
      <w:r w:rsidRPr="00453FC1">
        <w:rPr>
          <w:sz w:val="22"/>
          <w:szCs w:val="22"/>
          <w:lang w:val="es-ES"/>
        </w:rPr>
        <w:t>Metropole</w:t>
      </w:r>
      <w:proofErr w:type="spellEnd"/>
      <w:r w:rsidRPr="00453FC1">
        <w:rPr>
          <w:sz w:val="22"/>
          <w:szCs w:val="22"/>
          <w:lang w:val="es-ES"/>
        </w:rPr>
        <w:t xml:space="preserve">, </w:t>
      </w:r>
      <w:proofErr w:type="spellStart"/>
      <w:r w:rsidRPr="00453FC1">
        <w:rPr>
          <w:sz w:val="22"/>
          <w:szCs w:val="22"/>
          <w:lang w:val="es-ES"/>
        </w:rPr>
        <w:t>University</w:t>
      </w:r>
      <w:proofErr w:type="spellEnd"/>
      <w:r w:rsidRPr="00453FC1">
        <w:rPr>
          <w:sz w:val="22"/>
          <w:szCs w:val="22"/>
          <w:lang w:val="es-ES"/>
        </w:rPr>
        <w:t xml:space="preserve"> </w:t>
      </w:r>
      <w:proofErr w:type="spellStart"/>
      <w:r w:rsidRPr="00453FC1">
        <w:rPr>
          <w:sz w:val="22"/>
          <w:szCs w:val="22"/>
          <w:lang w:val="es-ES"/>
        </w:rPr>
        <w:t>of</w:t>
      </w:r>
      <w:proofErr w:type="spellEnd"/>
      <w:r w:rsidRPr="00453FC1">
        <w:rPr>
          <w:sz w:val="22"/>
          <w:szCs w:val="22"/>
          <w:lang w:val="es-ES"/>
        </w:rPr>
        <w:t xml:space="preserve"> Burdeos, Albea (pyme)</w:t>
      </w:r>
    </w:p>
    <w:p w14:paraId="0C9584B3" w14:textId="77777777" w:rsidR="002C3A18" w:rsidRDefault="002C3A18" w:rsidP="00E10251">
      <w:pPr>
        <w:jc w:val="both"/>
        <w:rPr>
          <w:sz w:val="22"/>
          <w:szCs w:val="22"/>
          <w:u w:val="single"/>
          <w:lang w:val="es-ES"/>
        </w:rPr>
      </w:pPr>
    </w:p>
    <w:p w14:paraId="13568EC8" w14:textId="4BC98238" w:rsidR="002C3A18" w:rsidRPr="002C3A18" w:rsidRDefault="002C3A18" w:rsidP="00E10251">
      <w:pPr>
        <w:jc w:val="both"/>
        <w:rPr>
          <w:color w:val="4472C4" w:themeColor="accent1"/>
          <w:sz w:val="22"/>
          <w:szCs w:val="22"/>
          <w:u w:val="single"/>
          <w:lang w:val="es-ES"/>
        </w:rPr>
      </w:pPr>
      <w:r w:rsidRPr="002C3A18">
        <w:rPr>
          <w:sz w:val="22"/>
          <w:szCs w:val="22"/>
          <w:u w:val="single"/>
          <w:lang w:val="es-ES"/>
        </w:rPr>
        <w:t>Portugal</w:t>
      </w:r>
      <w:r w:rsidRPr="002C3A18">
        <w:rPr>
          <w:color w:val="4472C4" w:themeColor="accent1"/>
          <w:sz w:val="22"/>
          <w:szCs w:val="22"/>
          <w:u w:val="single"/>
          <w:lang w:val="es-ES"/>
        </w:rPr>
        <w:t>:</w:t>
      </w:r>
    </w:p>
    <w:p w14:paraId="525C5CCC" w14:textId="167EA397" w:rsidR="002C3A18" w:rsidRDefault="002C3A18" w:rsidP="00E10251">
      <w:pPr>
        <w:jc w:val="both"/>
        <w:rPr>
          <w:sz w:val="22"/>
          <w:szCs w:val="22"/>
          <w:lang w:val="es-ES"/>
        </w:rPr>
      </w:pPr>
      <w:proofErr w:type="spellStart"/>
      <w:r w:rsidRPr="00453FC1">
        <w:rPr>
          <w:sz w:val="22"/>
          <w:szCs w:val="22"/>
          <w:lang w:val="es-ES"/>
        </w:rPr>
        <w:t>Reguengos</w:t>
      </w:r>
      <w:proofErr w:type="spellEnd"/>
      <w:r w:rsidRPr="00453FC1">
        <w:rPr>
          <w:sz w:val="22"/>
          <w:szCs w:val="22"/>
          <w:lang w:val="es-ES"/>
        </w:rPr>
        <w:t xml:space="preserve"> de </w:t>
      </w:r>
      <w:proofErr w:type="spellStart"/>
      <w:r w:rsidRPr="00453FC1">
        <w:rPr>
          <w:sz w:val="22"/>
          <w:szCs w:val="22"/>
          <w:lang w:val="es-ES"/>
        </w:rPr>
        <w:t>Monsaraz</w:t>
      </w:r>
      <w:proofErr w:type="spellEnd"/>
      <w:r w:rsidRPr="00453FC1">
        <w:rPr>
          <w:sz w:val="22"/>
          <w:szCs w:val="22"/>
          <w:lang w:val="es-ES"/>
        </w:rPr>
        <w:t xml:space="preserve"> </w:t>
      </w:r>
      <w:proofErr w:type="spellStart"/>
      <w:r w:rsidRPr="00453FC1">
        <w:rPr>
          <w:sz w:val="22"/>
          <w:szCs w:val="22"/>
          <w:lang w:val="es-ES"/>
        </w:rPr>
        <w:t>Municipality</w:t>
      </w:r>
      <w:proofErr w:type="spellEnd"/>
      <w:r w:rsidRPr="00453FC1">
        <w:rPr>
          <w:sz w:val="22"/>
          <w:szCs w:val="22"/>
          <w:lang w:val="es-ES"/>
        </w:rPr>
        <w:t xml:space="preserve">, </w:t>
      </w:r>
      <w:proofErr w:type="spellStart"/>
      <w:r w:rsidRPr="00453FC1">
        <w:rPr>
          <w:sz w:val="22"/>
          <w:szCs w:val="22"/>
          <w:lang w:val="es-ES"/>
        </w:rPr>
        <w:t>University</w:t>
      </w:r>
      <w:proofErr w:type="spellEnd"/>
      <w:r w:rsidRPr="00453FC1">
        <w:rPr>
          <w:sz w:val="22"/>
          <w:szCs w:val="22"/>
          <w:lang w:val="es-ES"/>
        </w:rPr>
        <w:t xml:space="preserve"> </w:t>
      </w:r>
      <w:proofErr w:type="spellStart"/>
      <w:r w:rsidRPr="00453FC1">
        <w:rPr>
          <w:sz w:val="22"/>
          <w:szCs w:val="22"/>
          <w:lang w:val="es-ES"/>
        </w:rPr>
        <w:t>of</w:t>
      </w:r>
      <w:proofErr w:type="spellEnd"/>
      <w:r w:rsidRPr="00453FC1">
        <w:rPr>
          <w:sz w:val="22"/>
          <w:szCs w:val="22"/>
          <w:lang w:val="es-ES"/>
        </w:rPr>
        <w:t xml:space="preserve"> </w:t>
      </w:r>
      <w:proofErr w:type="spellStart"/>
      <w:r w:rsidRPr="00453FC1">
        <w:rPr>
          <w:sz w:val="22"/>
          <w:szCs w:val="22"/>
          <w:lang w:val="es-ES"/>
        </w:rPr>
        <w:t>Evora</w:t>
      </w:r>
      <w:proofErr w:type="spellEnd"/>
      <w:r w:rsidRPr="00453FC1">
        <w:rPr>
          <w:sz w:val="22"/>
          <w:szCs w:val="22"/>
          <w:lang w:val="es-ES"/>
        </w:rPr>
        <w:t xml:space="preserve"> and </w:t>
      </w:r>
      <w:proofErr w:type="spellStart"/>
      <w:r w:rsidRPr="00453FC1">
        <w:rPr>
          <w:sz w:val="22"/>
          <w:szCs w:val="22"/>
          <w:lang w:val="es-ES"/>
        </w:rPr>
        <w:t>Polytechnic</w:t>
      </w:r>
      <w:proofErr w:type="spellEnd"/>
      <w:r w:rsidRPr="00453FC1">
        <w:rPr>
          <w:sz w:val="22"/>
          <w:szCs w:val="22"/>
          <w:lang w:val="es-ES"/>
        </w:rPr>
        <w:t xml:space="preserve"> </w:t>
      </w:r>
      <w:proofErr w:type="spellStart"/>
      <w:r w:rsidRPr="00453FC1">
        <w:rPr>
          <w:sz w:val="22"/>
          <w:szCs w:val="22"/>
          <w:lang w:val="es-ES"/>
        </w:rPr>
        <w:t>Institute</w:t>
      </w:r>
      <w:proofErr w:type="spellEnd"/>
      <w:r w:rsidRPr="00453FC1">
        <w:rPr>
          <w:sz w:val="22"/>
          <w:szCs w:val="22"/>
          <w:lang w:val="es-ES"/>
        </w:rPr>
        <w:t xml:space="preserve"> </w:t>
      </w:r>
      <w:proofErr w:type="spellStart"/>
      <w:r w:rsidRPr="00453FC1">
        <w:rPr>
          <w:sz w:val="22"/>
          <w:szCs w:val="22"/>
          <w:lang w:val="es-ES"/>
        </w:rPr>
        <w:t>of</w:t>
      </w:r>
      <w:proofErr w:type="spellEnd"/>
      <w:r w:rsidRPr="00453FC1">
        <w:rPr>
          <w:sz w:val="22"/>
          <w:szCs w:val="22"/>
          <w:lang w:val="es-ES"/>
        </w:rPr>
        <w:t xml:space="preserve"> Viseu, SPI </w:t>
      </w:r>
    </w:p>
    <w:p w14:paraId="16EAB085" w14:textId="77777777" w:rsidR="002C3A18" w:rsidRDefault="002C3A18" w:rsidP="00E10251">
      <w:pPr>
        <w:jc w:val="both"/>
        <w:rPr>
          <w:sz w:val="22"/>
          <w:szCs w:val="22"/>
          <w:u w:val="single"/>
          <w:lang w:val="es-ES"/>
        </w:rPr>
      </w:pPr>
    </w:p>
    <w:p w14:paraId="6FFDA014" w14:textId="5F107F26" w:rsidR="002C3A18" w:rsidRPr="002C3A18" w:rsidRDefault="002C3A18" w:rsidP="00E10251">
      <w:pPr>
        <w:jc w:val="both"/>
        <w:rPr>
          <w:sz w:val="22"/>
          <w:szCs w:val="22"/>
          <w:u w:val="single"/>
          <w:lang w:val="es-ES"/>
        </w:rPr>
      </w:pPr>
      <w:r w:rsidRPr="002C3A18">
        <w:rPr>
          <w:sz w:val="22"/>
          <w:szCs w:val="22"/>
          <w:u w:val="single"/>
          <w:lang w:val="es-ES"/>
        </w:rPr>
        <w:t>España:</w:t>
      </w:r>
    </w:p>
    <w:p w14:paraId="745E96A5" w14:textId="44829E61" w:rsidR="00BC0802" w:rsidRDefault="002C3A18" w:rsidP="00E10251">
      <w:pPr>
        <w:jc w:val="both"/>
        <w:rPr>
          <w:sz w:val="22"/>
          <w:szCs w:val="22"/>
          <w:lang w:val="es-ES"/>
        </w:rPr>
      </w:pPr>
      <w:r w:rsidRPr="00453FC1">
        <w:rPr>
          <w:sz w:val="22"/>
          <w:szCs w:val="22"/>
          <w:lang w:val="es-ES"/>
        </w:rPr>
        <w:t xml:space="preserve">Ayuntamiento de La Palma del Condado, FIAB, Parque Tecnológico de Málaga (PTM), Universidades de Huelva y Burgos, Junta de Andalucía, </w:t>
      </w:r>
      <w:r>
        <w:rPr>
          <w:sz w:val="22"/>
          <w:szCs w:val="22"/>
          <w:lang w:val="es-ES"/>
        </w:rPr>
        <w:t xml:space="preserve">NASUVINSA, </w:t>
      </w:r>
      <w:r w:rsidRPr="00453FC1">
        <w:rPr>
          <w:sz w:val="22"/>
          <w:szCs w:val="22"/>
          <w:lang w:val="es-ES"/>
        </w:rPr>
        <w:t xml:space="preserve">ITECAM, GAIA, AIN, FVS y </w:t>
      </w:r>
      <w:proofErr w:type="spellStart"/>
      <w:r w:rsidRPr="00453FC1">
        <w:rPr>
          <w:sz w:val="22"/>
          <w:szCs w:val="22"/>
          <w:lang w:val="es-ES"/>
        </w:rPr>
        <w:t>Eurociudad</w:t>
      </w:r>
      <w:proofErr w:type="spellEnd"/>
      <w:r w:rsidRPr="00453FC1">
        <w:rPr>
          <w:sz w:val="22"/>
          <w:szCs w:val="22"/>
          <w:lang w:val="es-ES"/>
        </w:rPr>
        <w:t xml:space="preserve"> del Guadiana</w:t>
      </w:r>
    </w:p>
    <w:p w14:paraId="6202D4B0" w14:textId="21A661E5" w:rsidR="002C3A18" w:rsidRDefault="002C3A18" w:rsidP="00E10251">
      <w:pPr>
        <w:jc w:val="both"/>
        <w:rPr>
          <w:sz w:val="22"/>
          <w:szCs w:val="22"/>
          <w:lang w:val="es-ES"/>
        </w:rPr>
      </w:pPr>
    </w:p>
    <w:p w14:paraId="07064EA2" w14:textId="32B3B0B9" w:rsidR="002C3A18" w:rsidRDefault="002C3A18" w:rsidP="00E10251">
      <w:pPr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lastRenderedPageBreak/>
        <w:t>Contribución de cada socio a DIINAGRO por Paquetes de trabajo</w:t>
      </w:r>
    </w:p>
    <w:p w14:paraId="328F76D5" w14:textId="25E5B01A" w:rsidR="002C3A18" w:rsidRDefault="002C3A18" w:rsidP="00E10251">
      <w:pPr>
        <w:jc w:val="both"/>
        <w:rPr>
          <w:sz w:val="22"/>
          <w:szCs w:val="22"/>
          <w:lang w:val="es-ES"/>
        </w:rPr>
      </w:pPr>
    </w:p>
    <w:p w14:paraId="77A19CC6" w14:textId="28FDDD76" w:rsidR="00DD4AE2" w:rsidRDefault="00DD4AE2" w:rsidP="00E10251">
      <w:pPr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Código de socio:</w:t>
      </w:r>
    </w:p>
    <w:p w14:paraId="2E25B250" w14:textId="7736749C" w:rsidR="00DD4AE2" w:rsidRDefault="00DD4AE2" w:rsidP="00E10251">
      <w:pPr>
        <w:jc w:val="both"/>
        <w:rPr>
          <w:sz w:val="22"/>
          <w:szCs w:val="22"/>
          <w:lang w:val="es-ES"/>
        </w:rPr>
      </w:pPr>
    </w:p>
    <w:p w14:paraId="37077754" w14:textId="77777777" w:rsidR="00DD4AE2" w:rsidRPr="002C3A18" w:rsidRDefault="00DD4AE2" w:rsidP="00DD4AE2">
      <w:pPr>
        <w:jc w:val="both"/>
        <w:rPr>
          <w:sz w:val="22"/>
          <w:szCs w:val="22"/>
          <w:u w:val="single"/>
          <w:lang w:val="es-ES"/>
        </w:rPr>
      </w:pPr>
      <w:r w:rsidRPr="002C3A18">
        <w:rPr>
          <w:sz w:val="22"/>
          <w:szCs w:val="22"/>
          <w:u w:val="single"/>
          <w:lang w:val="es-ES"/>
        </w:rPr>
        <w:t xml:space="preserve">Francia: </w:t>
      </w:r>
    </w:p>
    <w:p w14:paraId="347996AD" w14:textId="0F37B3D0" w:rsidR="00DD4AE2" w:rsidRDefault="00DD4AE2" w:rsidP="00DD4AE2">
      <w:pPr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FR1: </w:t>
      </w:r>
      <w:proofErr w:type="spellStart"/>
      <w:r w:rsidRPr="00453FC1">
        <w:rPr>
          <w:sz w:val="22"/>
          <w:szCs w:val="22"/>
          <w:lang w:val="es-ES"/>
        </w:rPr>
        <w:t>Perpignan</w:t>
      </w:r>
      <w:proofErr w:type="spellEnd"/>
      <w:r w:rsidRPr="00453FC1">
        <w:rPr>
          <w:sz w:val="22"/>
          <w:szCs w:val="22"/>
          <w:lang w:val="es-ES"/>
        </w:rPr>
        <w:t xml:space="preserve"> </w:t>
      </w:r>
      <w:proofErr w:type="spellStart"/>
      <w:r w:rsidRPr="00453FC1">
        <w:rPr>
          <w:sz w:val="22"/>
          <w:szCs w:val="22"/>
          <w:lang w:val="es-ES"/>
        </w:rPr>
        <w:t>Metropole</w:t>
      </w:r>
      <w:proofErr w:type="spellEnd"/>
      <w:r w:rsidR="00ED1AD6">
        <w:rPr>
          <w:sz w:val="22"/>
          <w:szCs w:val="22"/>
          <w:lang w:val="es-ES"/>
        </w:rPr>
        <w:t>. PM</w:t>
      </w:r>
      <w:r w:rsidRPr="00453FC1">
        <w:rPr>
          <w:sz w:val="22"/>
          <w:szCs w:val="22"/>
          <w:lang w:val="es-ES"/>
        </w:rPr>
        <w:t xml:space="preserve">, </w:t>
      </w:r>
      <w:r>
        <w:rPr>
          <w:sz w:val="22"/>
          <w:szCs w:val="22"/>
          <w:lang w:val="es-ES"/>
        </w:rPr>
        <w:t xml:space="preserve">FR2 </w:t>
      </w:r>
      <w:proofErr w:type="spellStart"/>
      <w:r w:rsidRPr="00453FC1">
        <w:rPr>
          <w:sz w:val="22"/>
          <w:szCs w:val="22"/>
          <w:lang w:val="es-ES"/>
        </w:rPr>
        <w:t>University</w:t>
      </w:r>
      <w:proofErr w:type="spellEnd"/>
      <w:r w:rsidRPr="00453FC1">
        <w:rPr>
          <w:sz w:val="22"/>
          <w:szCs w:val="22"/>
          <w:lang w:val="es-ES"/>
        </w:rPr>
        <w:t xml:space="preserve"> </w:t>
      </w:r>
      <w:proofErr w:type="spellStart"/>
      <w:r w:rsidRPr="00453FC1">
        <w:rPr>
          <w:sz w:val="22"/>
          <w:szCs w:val="22"/>
          <w:lang w:val="es-ES"/>
        </w:rPr>
        <w:t>of</w:t>
      </w:r>
      <w:proofErr w:type="spellEnd"/>
      <w:r w:rsidRPr="00453FC1">
        <w:rPr>
          <w:sz w:val="22"/>
          <w:szCs w:val="22"/>
          <w:lang w:val="es-ES"/>
        </w:rPr>
        <w:t xml:space="preserve"> Burdeos</w:t>
      </w:r>
      <w:r w:rsidR="00ED1AD6">
        <w:rPr>
          <w:sz w:val="22"/>
          <w:szCs w:val="22"/>
          <w:lang w:val="es-ES"/>
        </w:rPr>
        <w:t>, UB</w:t>
      </w:r>
      <w:r w:rsidRPr="00453FC1">
        <w:rPr>
          <w:sz w:val="22"/>
          <w:szCs w:val="22"/>
          <w:lang w:val="es-ES"/>
        </w:rPr>
        <w:t xml:space="preserve">, </w:t>
      </w:r>
      <w:r>
        <w:rPr>
          <w:sz w:val="22"/>
          <w:szCs w:val="22"/>
          <w:lang w:val="es-ES"/>
        </w:rPr>
        <w:t xml:space="preserve">FR3 </w:t>
      </w:r>
      <w:r w:rsidRPr="00453FC1">
        <w:rPr>
          <w:sz w:val="22"/>
          <w:szCs w:val="22"/>
          <w:lang w:val="es-ES"/>
        </w:rPr>
        <w:t>Albea (pyme)</w:t>
      </w:r>
      <w:r w:rsidR="00ED1AD6">
        <w:rPr>
          <w:sz w:val="22"/>
          <w:szCs w:val="22"/>
          <w:lang w:val="es-ES"/>
        </w:rPr>
        <w:t xml:space="preserve"> A</w:t>
      </w:r>
      <w:r w:rsidR="0033774E">
        <w:rPr>
          <w:sz w:val="22"/>
          <w:szCs w:val="22"/>
          <w:lang w:val="es-ES"/>
        </w:rPr>
        <w:t>LB</w:t>
      </w:r>
    </w:p>
    <w:p w14:paraId="3796376D" w14:textId="77777777" w:rsidR="00DD4AE2" w:rsidRDefault="00DD4AE2" w:rsidP="00DD4AE2">
      <w:pPr>
        <w:jc w:val="both"/>
        <w:rPr>
          <w:sz w:val="22"/>
          <w:szCs w:val="22"/>
          <w:u w:val="single"/>
          <w:lang w:val="es-ES"/>
        </w:rPr>
      </w:pPr>
    </w:p>
    <w:p w14:paraId="18D91C81" w14:textId="77777777" w:rsidR="00DD4AE2" w:rsidRPr="002C3A18" w:rsidRDefault="00DD4AE2" w:rsidP="00DD4AE2">
      <w:pPr>
        <w:jc w:val="both"/>
        <w:rPr>
          <w:color w:val="4472C4" w:themeColor="accent1"/>
          <w:sz w:val="22"/>
          <w:szCs w:val="22"/>
          <w:u w:val="single"/>
          <w:lang w:val="es-ES"/>
        </w:rPr>
      </w:pPr>
      <w:r w:rsidRPr="002C3A18">
        <w:rPr>
          <w:sz w:val="22"/>
          <w:szCs w:val="22"/>
          <w:u w:val="single"/>
          <w:lang w:val="es-ES"/>
        </w:rPr>
        <w:t>Portugal</w:t>
      </w:r>
      <w:r w:rsidRPr="002C3A18">
        <w:rPr>
          <w:color w:val="4472C4" w:themeColor="accent1"/>
          <w:sz w:val="22"/>
          <w:szCs w:val="22"/>
          <w:u w:val="single"/>
          <w:lang w:val="es-ES"/>
        </w:rPr>
        <w:t>:</w:t>
      </w:r>
    </w:p>
    <w:p w14:paraId="5C27346A" w14:textId="40511EA7" w:rsidR="00DD4AE2" w:rsidRDefault="00DD4AE2" w:rsidP="00DD4AE2">
      <w:pPr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PT1 </w:t>
      </w:r>
      <w:proofErr w:type="spellStart"/>
      <w:r w:rsidRPr="00453FC1">
        <w:rPr>
          <w:sz w:val="22"/>
          <w:szCs w:val="22"/>
          <w:lang w:val="es-ES"/>
        </w:rPr>
        <w:t>Reguengos</w:t>
      </w:r>
      <w:proofErr w:type="spellEnd"/>
      <w:r w:rsidRPr="00453FC1">
        <w:rPr>
          <w:sz w:val="22"/>
          <w:szCs w:val="22"/>
          <w:lang w:val="es-ES"/>
        </w:rPr>
        <w:t xml:space="preserve"> de </w:t>
      </w:r>
      <w:proofErr w:type="spellStart"/>
      <w:r w:rsidRPr="00453FC1">
        <w:rPr>
          <w:sz w:val="22"/>
          <w:szCs w:val="22"/>
          <w:lang w:val="es-ES"/>
        </w:rPr>
        <w:t>Monsaraz</w:t>
      </w:r>
      <w:proofErr w:type="spellEnd"/>
      <w:r w:rsidRPr="00453FC1">
        <w:rPr>
          <w:sz w:val="22"/>
          <w:szCs w:val="22"/>
          <w:lang w:val="es-ES"/>
        </w:rPr>
        <w:t xml:space="preserve"> </w:t>
      </w:r>
      <w:proofErr w:type="spellStart"/>
      <w:r w:rsidRPr="00453FC1">
        <w:rPr>
          <w:sz w:val="22"/>
          <w:szCs w:val="22"/>
          <w:lang w:val="es-ES"/>
        </w:rPr>
        <w:t>Municipality</w:t>
      </w:r>
      <w:proofErr w:type="spellEnd"/>
      <w:r w:rsidR="0033774E">
        <w:rPr>
          <w:sz w:val="22"/>
          <w:szCs w:val="22"/>
          <w:lang w:val="es-ES"/>
        </w:rPr>
        <w:t xml:space="preserve"> RM</w:t>
      </w:r>
      <w:r w:rsidRPr="00453FC1">
        <w:rPr>
          <w:sz w:val="22"/>
          <w:szCs w:val="22"/>
          <w:lang w:val="es-ES"/>
        </w:rPr>
        <w:t xml:space="preserve">, </w:t>
      </w:r>
      <w:r>
        <w:rPr>
          <w:sz w:val="22"/>
          <w:szCs w:val="22"/>
          <w:lang w:val="es-ES"/>
        </w:rPr>
        <w:t xml:space="preserve">PT2 </w:t>
      </w:r>
      <w:proofErr w:type="spellStart"/>
      <w:r w:rsidRPr="00453FC1">
        <w:rPr>
          <w:sz w:val="22"/>
          <w:szCs w:val="22"/>
          <w:lang w:val="es-ES"/>
        </w:rPr>
        <w:t>University</w:t>
      </w:r>
      <w:proofErr w:type="spellEnd"/>
      <w:r w:rsidRPr="00453FC1">
        <w:rPr>
          <w:sz w:val="22"/>
          <w:szCs w:val="22"/>
          <w:lang w:val="es-ES"/>
        </w:rPr>
        <w:t xml:space="preserve"> </w:t>
      </w:r>
      <w:proofErr w:type="spellStart"/>
      <w:r w:rsidRPr="00453FC1">
        <w:rPr>
          <w:sz w:val="22"/>
          <w:szCs w:val="22"/>
          <w:lang w:val="es-ES"/>
        </w:rPr>
        <w:t>of</w:t>
      </w:r>
      <w:proofErr w:type="spellEnd"/>
      <w:r w:rsidRPr="00453FC1">
        <w:rPr>
          <w:sz w:val="22"/>
          <w:szCs w:val="22"/>
          <w:lang w:val="es-ES"/>
        </w:rPr>
        <w:t xml:space="preserve"> </w:t>
      </w:r>
      <w:proofErr w:type="spellStart"/>
      <w:r w:rsidRPr="00453FC1">
        <w:rPr>
          <w:sz w:val="22"/>
          <w:szCs w:val="22"/>
          <w:lang w:val="es-ES"/>
        </w:rPr>
        <w:t>Evora</w:t>
      </w:r>
      <w:proofErr w:type="spellEnd"/>
      <w:r w:rsidR="0033774E">
        <w:rPr>
          <w:sz w:val="22"/>
          <w:szCs w:val="22"/>
          <w:lang w:val="es-ES"/>
        </w:rPr>
        <w:t xml:space="preserve"> UE</w:t>
      </w:r>
      <w:r w:rsidRPr="00453FC1"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 xml:space="preserve">y PT3 </w:t>
      </w:r>
      <w:proofErr w:type="spellStart"/>
      <w:r w:rsidRPr="00453FC1">
        <w:rPr>
          <w:sz w:val="22"/>
          <w:szCs w:val="22"/>
          <w:lang w:val="es-ES"/>
        </w:rPr>
        <w:t>Polytechnic</w:t>
      </w:r>
      <w:proofErr w:type="spellEnd"/>
      <w:r w:rsidRPr="00453FC1">
        <w:rPr>
          <w:sz w:val="22"/>
          <w:szCs w:val="22"/>
          <w:lang w:val="es-ES"/>
        </w:rPr>
        <w:t xml:space="preserve"> </w:t>
      </w:r>
      <w:proofErr w:type="spellStart"/>
      <w:r w:rsidRPr="00453FC1">
        <w:rPr>
          <w:sz w:val="22"/>
          <w:szCs w:val="22"/>
          <w:lang w:val="es-ES"/>
        </w:rPr>
        <w:t>Institute</w:t>
      </w:r>
      <w:proofErr w:type="spellEnd"/>
      <w:r w:rsidRPr="00453FC1">
        <w:rPr>
          <w:sz w:val="22"/>
          <w:szCs w:val="22"/>
          <w:lang w:val="es-ES"/>
        </w:rPr>
        <w:t xml:space="preserve"> </w:t>
      </w:r>
      <w:proofErr w:type="spellStart"/>
      <w:r w:rsidRPr="00453FC1">
        <w:rPr>
          <w:sz w:val="22"/>
          <w:szCs w:val="22"/>
          <w:lang w:val="es-ES"/>
        </w:rPr>
        <w:t>of</w:t>
      </w:r>
      <w:proofErr w:type="spellEnd"/>
      <w:r w:rsidRPr="00453FC1">
        <w:rPr>
          <w:sz w:val="22"/>
          <w:szCs w:val="22"/>
          <w:lang w:val="es-ES"/>
        </w:rPr>
        <w:t xml:space="preserve"> Viseu</w:t>
      </w:r>
      <w:r w:rsidR="0033774E">
        <w:rPr>
          <w:sz w:val="22"/>
          <w:szCs w:val="22"/>
          <w:lang w:val="es-ES"/>
        </w:rPr>
        <w:t xml:space="preserve"> VIS</w:t>
      </w:r>
      <w:r w:rsidRPr="00453FC1">
        <w:rPr>
          <w:sz w:val="22"/>
          <w:szCs w:val="22"/>
          <w:lang w:val="es-ES"/>
        </w:rPr>
        <w:t xml:space="preserve">, </w:t>
      </w:r>
      <w:r>
        <w:rPr>
          <w:sz w:val="22"/>
          <w:szCs w:val="22"/>
          <w:lang w:val="es-ES"/>
        </w:rPr>
        <w:t xml:space="preserve">PT4 </w:t>
      </w:r>
      <w:r w:rsidRPr="00453FC1">
        <w:rPr>
          <w:sz w:val="22"/>
          <w:szCs w:val="22"/>
          <w:lang w:val="es-ES"/>
        </w:rPr>
        <w:t xml:space="preserve">SPI </w:t>
      </w:r>
      <w:proofErr w:type="spellStart"/>
      <w:r w:rsidR="0033774E">
        <w:rPr>
          <w:sz w:val="22"/>
          <w:szCs w:val="22"/>
          <w:lang w:val="es-ES"/>
        </w:rPr>
        <w:t>SPI</w:t>
      </w:r>
      <w:proofErr w:type="spellEnd"/>
    </w:p>
    <w:p w14:paraId="67129F25" w14:textId="77777777" w:rsidR="00DD4AE2" w:rsidRDefault="00DD4AE2" w:rsidP="00DD4AE2">
      <w:pPr>
        <w:jc w:val="both"/>
        <w:rPr>
          <w:sz w:val="22"/>
          <w:szCs w:val="22"/>
          <w:u w:val="single"/>
          <w:lang w:val="es-ES"/>
        </w:rPr>
      </w:pPr>
    </w:p>
    <w:p w14:paraId="50704A13" w14:textId="77777777" w:rsidR="00DD4AE2" w:rsidRPr="002C3A18" w:rsidRDefault="00DD4AE2" w:rsidP="00DD4AE2">
      <w:pPr>
        <w:jc w:val="both"/>
        <w:rPr>
          <w:sz w:val="22"/>
          <w:szCs w:val="22"/>
          <w:u w:val="single"/>
          <w:lang w:val="es-ES"/>
        </w:rPr>
      </w:pPr>
      <w:r w:rsidRPr="002C3A18">
        <w:rPr>
          <w:sz w:val="22"/>
          <w:szCs w:val="22"/>
          <w:u w:val="single"/>
          <w:lang w:val="es-ES"/>
        </w:rPr>
        <w:t>España:</w:t>
      </w:r>
    </w:p>
    <w:p w14:paraId="7ED68980" w14:textId="595FE994" w:rsidR="00DD4AE2" w:rsidRDefault="00DD4AE2" w:rsidP="00DD4AE2">
      <w:pPr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ES1 </w:t>
      </w:r>
      <w:r w:rsidRPr="00453FC1">
        <w:rPr>
          <w:sz w:val="22"/>
          <w:szCs w:val="22"/>
          <w:lang w:val="es-ES"/>
        </w:rPr>
        <w:t>Ayuntamiento de La Palma del Condado</w:t>
      </w:r>
      <w:r w:rsidR="0033774E">
        <w:rPr>
          <w:sz w:val="22"/>
          <w:szCs w:val="22"/>
          <w:lang w:val="es-ES"/>
        </w:rPr>
        <w:t xml:space="preserve">, </w:t>
      </w:r>
      <w:r w:rsidR="004A4073">
        <w:rPr>
          <w:sz w:val="22"/>
          <w:szCs w:val="22"/>
          <w:lang w:val="es-ES"/>
        </w:rPr>
        <w:t>A</w:t>
      </w:r>
      <w:r w:rsidR="0033774E">
        <w:rPr>
          <w:sz w:val="22"/>
          <w:szCs w:val="22"/>
          <w:lang w:val="es-ES"/>
        </w:rPr>
        <w:t>PC</w:t>
      </w:r>
      <w:r w:rsidRPr="00453FC1">
        <w:rPr>
          <w:sz w:val="22"/>
          <w:szCs w:val="22"/>
          <w:lang w:val="es-ES"/>
        </w:rPr>
        <w:t xml:space="preserve">, </w:t>
      </w:r>
      <w:r>
        <w:rPr>
          <w:sz w:val="22"/>
          <w:szCs w:val="22"/>
          <w:lang w:val="es-ES"/>
        </w:rPr>
        <w:t xml:space="preserve">ES2 </w:t>
      </w:r>
      <w:r w:rsidRPr="00453FC1">
        <w:rPr>
          <w:sz w:val="22"/>
          <w:szCs w:val="22"/>
          <w:lang w:val="es-ES"/>
        </w:rPr>
        <w:t xml:space="preserve">FIAB, </w:t>
      </w:r>
      <w:r>
        <w:rPr>
          <w:sz w:val="22"/>
          <w:szCs w:val="22"/>
          <w:lang w:val="es-ES"/>
        </w:rPr>
        <w:t xml:space="preserve">ES3 </w:t>
      </w:r>
      <w:r w:rsidRPr="00453FC1">
        <w:rPr>
          <w:sz w:val="22"/>
          <w:szCs w:val="22"/>
          <w:lang w:val="es-ES"/>
        </w:rPr>
        <w:t xml:space="preserve">Parque Tecnológico de Málaga PTM, </w:t>
      </w:r>
      <w:r>
        <w:rPr>
          <w:sz w:val="22"/>
          <w:szCs w:val="22"/>
          <w:lang w:val="es-ES"/>
        </w:rPr>
        <w:t xml:space="preserve">ES4 </w:t>
      </w:r>
      <w:r w:rsidRPr="00453FC1">
        <w:rPr>
          <w:sz w:val="22"/>
          <w:szCs w:val="22"/>
          <w:lang w:val="es-ES"/>
        </w:rPr>
        <w:t xml:space="preserve">Universidades de Huelva </w:t>
      </w:r>
      <w:r w:rsidR="004A4073">
        <w:rPr>
          <w:sz w:val="22"/>
          <w:szCs w:val="22"/>
          <w:lang w:val="es-ES"/>
        </w:rPr>
        <w:t xml:space="preserve">UHU </w:t>
      </w:r>
      <w:r w:rsidRPr="00453FC1">
        <w:rPr>
          <w:sz w:val="22"/>
          <w:szCs w:val="22"/>
          <w:lang w:val="es-ES"/>
        </w:rPr>
        <w:t xml:space="preserve">y </w:t>
      </w:r>
      <w:r>
        <w:rPr>
          <w:sz w:val="22"/>
          <w:szCs w:val="22"/>
          <w:lang w:val="es-ES"/>
        </w:rPr>
        <w:t xml:space="preserve">ES5 </w:t>
      </w:r>
      <w:r w:rsidRPr="00453FC1">
        <w:rPr>
          <w:sz w:val="22"/>
          <w:szCs w:val="22"/>
          <w:lang w:val="es-ES"/>
        </w:rPr>
        <w:t>Burgos</w:t>
      </w:r>
      <w:r w:rsidR="004A4073">
        <w:rPr>
          <w:sz w:val="22"/>
          <w:szCs w:val="22"/>
          <w:lang w:val="es-ES"/>
        </w:rPr>
        <w:t xml:space="preserve"> UB</w:t>
      </w:r>
      <w:r w:rsidRPr="00453FC1">
        <w:rPr>
          <w:sz w:val="22"/>
          <w:szCs w:val="22"/>
          <w:lang w:val="es-ES"/>
        </w:rPr>
        <w:t xml:space="preserve">, </w:t>
      </w:r>
      <w:r>
        <w:rPr>
          <w:sz w:val="22"/>
          <w:szCs w:val="22"/>
          <w:lang w:val="es-ES"/>
        </w:rPr>
        <w:t xml:space="preserve">ES6 </w:t>
      </w:r>
      <w:r w:rsidRPr="00453FC1">
        <w:rPr>
          <w:sz w:val="22"/>
          <w:szCs w:val="22"/>
          <w:lang w:val="es-ES"/>
        </w:rPr>
        <w:t>Junta de Andalucía</w:t>
      </w:r>
      <w:r w:rsidR="004A4073">
        <w:rPr>
          <w:sz w:val="22"/>
          <w:szCs w:val="22"/>
          <w:lang w:val="es-ES"/>
        </w:rPr>
        <w:t xml:space="preserve"> JA</w:t>
      </w:r>
      <w:r w:rsidRPr="00453FC1">
        <w:rPr>
          <w:sz w:val="22"/>
          <w:szCs w:val="22"/>
          <w:lang w:val="es-ES"/>
        </w:rPr>
        <w:t xml:space="preserve">, </w:t>
      </w:r>
      <w:r>
        <w:rPr>
          <w:sz w:val="22"/>
          <w:szCs w:val="22"/>
          <w:lang w:val="es-ES"/>
        </w:rPr>
        <w:t>ES7 NASUVINSA</w:t>
      </w:r>
      <w:r w:rsidR="004A4073">
        <w:rPr>
          <w:sz w:val="22"/>
          <w:szCs w:val="22"/>
          <w:lang w:val="es-ES"/>
        </w:rPr>
        <w:t xml:space="preserve"> NAV</w:t>
      </w:r>
      <w:r>
        <w:rPr>
          <w:sz w:val="22"/>
          <w:szCs w:val="22"/>
          <w:lang w:val="es-ES"/>
        </w:rPr>
        <w:t>, ES</w:t>
      </w:r>
      <w:r w:rsidR="004A4073">
        <w:rPr>
          <w:sz w:val="22"/>
          <w:szCs w:val="22"/>
          <w:lang w:val="es-ES"/>
        </w:rPr>
        <w:t>8</w:t>
      </w:r>
      <w:r>
        <w:rPr>
          <w:sz w:val="22"/>
          <w:szCs w:val="22"/>
          <w:lang w:val="es-ES"/>
        </w:rPr>
        <w:t xml:space="preserve"> </w:t>
      </w:r>
      <w:r w:rsidRPr="00453FC1">
        <w:rPr>
          <w:sz w:val="22"/>
          <w:szCs w:val="22"/>
          <w:lang w:val="es-ES"/>
        </w:rPr>
        <w:t>ITECAM</w:t>
      </w:r>
      <w:r w:rsidR="004A4073">
        <w:rPr>
          <w:sz w:val="22"/>
          <w:szCs w:val="22"/>
          <w:lang w:val="es-ES"/>
        </w:rPr>
        <w:t xml:space="preserve"> ITE</w:t>
      </w:r>
      <w:r w:rsidRPr="00453FC1">
        <w:rPr>
          <w:sz w:val="22"/>
          <w:szCs w:val="22"/>
          <w:lang w:val="es-ES"/>
        </w:rPr>
        <w:t xml:space="preserve">, </w:t>
      </w:r>
      <w:r>
        <w:rPr>
          <w:sz w:val="22"/>
          <w:szCs w:val="22"/>
          <w:lang w:val="es-ES"/>
        </w:rPr>
        <w:t>ES</w:t>
      </w:r>
      <w:r w:rsidR="004A4073">
        <w:rPr>
          <w:sz w:val="22"/>
          <w:szCs w:val="22"/>
          <w:lang w:val="es-ES"/>
        </w:rPr>
        <w:t>9</w:t>
      </w:r>
      <w:r>
        <w:rPr>
          <w:sz w:val="22"/>
          <w:szCs w:val="22"/>
          <w:lang w:val="es-ES"/>
        </w:rPr>
        <w:t xml:space="preserve"> </w:t>
      </w:r>
      <w:r w:rsidRPr="00453FC1">
        <w:rPr>
          <w:sz w:val="22"/>
          <w:szCs w:val="22"/>
          <w:lang w:val="es-ES"/>
        </w:rPr>
        <w:t>GAIA</w:t>
      </w:r>
      <w:r w:rsidR="004A4073">
        <w:rPr>
          <w:sz w:val="22"/>
          <w:szCs w:val="22"/>
          <w:lang w:val="es-ES"/>
        </w:rPr>
        <w:t xml:space="preserve"> GAI</w:t>
      </w:r>
      <w:r w:rsidRPr="00453FC1">
        <w:rPr>
          <w:sz w:val="22"/>
          <w:szCs w:val="22"/>
          <w:lang w:val="es-ES"/>
        </w:rPr>
        <w:t xml:space="preserve">, </w:t>
      </w:r>
      <w:r>
        <w:rPr>
          <w:sz w:val="22"/>
          <w:szCs w:val="22"/>
          <w:lang w:val="es-ES"/>
        </w:rPr>
        <w:t>ES</w:t>
      </w:r>
      <w:r w:rsidR="004A4073">
        <w:rPr>
          <w:sz w:val="22"/>
          <w:szCs w:val="22"/>
          <w:lang w:val="es-ES"/>
        </w:rPr>
        <w:t>10</w:t>
      </w:r>
      <w:r>
        <w:rPr>
          <w:sz w:val="22"/>
          <w:szCs w:val="22"/>
          <w:lang w:val="es-ES"/>
        </w:rPr>
        <w:t xml:space="preserve"> </w:t>
      </w:r>
      <w:r w:rsidRPr="00453FC1">
        <w:rPr>
          <w:sz w:val="22"/>
          <w:szCs w:val="22"/>
          <w:lang w:val="es-ES"/>
        </w:rPr>
        <w:t xml:space="preserve">AIN, </w:t>
      </w:r>
      <w:r>
        <w:rPr>
          <w:sz w:val="22"/>
          <w:szCs w:val="22"/>
          <w:lang w:val="es-ES"/>
        </w:rPr>
        <w:t>ES</w:t>
      </w:r>
      <w:r w:rsidR="004A4073">
        <w:rPr>
          <w:sz w:val="22"/>
          <w:szCs w:val="22"/>
          <w:lang w:val="es-ES"/>
        </w:rPr>
        <w:t>11</w:t>
      </w:r>
      <w:r>
        <w:rPr>
          <w:sz w:val="22"/>
          <w:szCs w:val="22"/>
          <w:lang w:val="es-ES"/>
        </w:rPr>
        <w:t xml:space="preserve"> </w:t>
      </w:r>
      <w:r w:rsidRPr="00453FC1">
        <w:rPr>
          <w:sz w:val="22"/>
          <w:szCs w:val="22"/>
          <w:lang w:val="es-ES"/>
        </w:rPr>
        <w:t xml:space="preserve">FVS y </w:t>
      </w:r>
      <w:r>
        <w:rPr>
          <w:sz w:val="22"/>
          <w:szCs w:val="22"/>
          <w:lang w:val="es-ES"/>
        </w:rPr>
        <w:t>ES 1</w:t>
      </w:r>
      <w:r w:rsidR="004A4073">
        <w:rPr>
          <w:sz w:val="22"/>
          <w:szCs w:val="22"/>
          <w:lang w:val="es-ES"/>
        </w:rPr>
        <w:t>2</w:t>
      </w:r>
      <w:r>
        <w:rPr>
          <w:sz w:val="22"/>
          <w:szCs w:val="22"/>
          <w:lang w:val="es-ES"/>
        </w:rPr>
        <w:t xml:space="preserve"> </w:t>
      </w:r>
      <w:proofErr w:type="spellStart"/>
      <w:r w:rsidRPr="00453FC1">
        <w:rPr>
          <w:sz w:val="22"/>
          <w:szCs w:val="22"/>
          <w:lang w:val="es-ES"/>
        </w:rPr>
        <w:t>Eurociudad</w:t>
      </w:r>
      <w:proofErr w:type="spellEnd"/>
      <w:r w:rsidRPr="00453FC1">
        <w:rPr>
          <w:sz w:val="22"/>
          <w:szCs w:val="22"/>
          <w:lang w:val="es-ES"/>
        </w:rPr>
        <w:t xml:space="preserve"> del Guadiana</w:t>
      </w:r>
      <w:r w:rsidR="004A4073">
        <w:rPr>
          <w:sz w:val="22"/>
          <w:szCs w:val="22"/>
          <w:lang w:val="es-ES"/>
        </w:rPr>
        <w:t xml:space="preserve"> EG</w:t>
      </w:r>
    </w:p>
    <w:p w14:paraId="4F90B37F" w14:textId="7D42FC14" w:rsidR="00A65E00" w:rsidRDefault="00A65E00" w:rsidP="00DD4AE2">
      <w:pPr>
        <w:jc w:val="both"/>
        <w:rPr>
          <w:sz w:val="22"/>
          <w:szCs w:val="22"/>
          <w:lang w:val="es-ES"/>
        </w:rPr>
      </w:pPr>
    </w:p>
    <w:p w14:paraId="0DCD8F84" w14:textId="47AFA2BD" w:rsidR="00A65E00" w:rsidRDefault="00A65E00" w:rsidP="00DD4AE2">
      <w:pPr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X: </w:t>
      </w:r>
      <w:proofErr w:type="gramStart"/>
      <w:r>
        <w:rPr>
          <w:sz w:val="22"/>
          <w:szCs w:val="22"/>
          <w:lang w:val="es-ES"/>
        </w:rPr>
        <w:t>Desarrollo</w:t>
      </w:r>
      <w:r w:rsidR="00E12E1D">
        <w:rPr>
          <w:sz w:val="22"/>
          <w:szCs w:val="22"/>
          <w:lang w:val="es-ES"/>
        </w:rPr>
        <w:t xml:space="preserve">, </w:t>
      </w:r>
      <w:r>
        <w:rPr>
          <w:sz w:val="22"/>
          <w:szCs w:val="22"/>
          <w:lang w:val="es-ES"/>
        </w:rPr>
        <w:t xml:space="preserve"> </w:t>
      </w:r>
      <w:r w:rsidR="00E12E1D">
        <w:rPr>
          <w:sz w:val="22"/>
          <w:szCs w:val="22"/>
          <w:lang w:val="es-ES"/>
        </w:rPr>
        <w:t>C</w:t>
      </w:r>
      <w:proofErr w:type="gramEnd"/>
      <w:r>
        <w:rPr>
          <w:sz w:val="22"/>
          <w:szCs w:val="22"/>
          <w:lang w:val="es-ES"/>
        </w:rPr>
        <w:t xml:space="preserve">: </w:t>
      </w:r>
      <w:r w:rsidR="00E12E1D">
        <w:rPr>
          <w:sz w:val="22"/>
          <w:szCs w:val="22"/>
          <w:lang w:val="es-ES"/>
        </w:rPr>
        <w:t xml:space="preserve">Aporta contenidos,  U: Aporta usuarios , E: Aporta buenas prácticas, </w:t>
      </w:r>
      <w:r w:rsidR="00292237">
        <w:rPr>
          <w:sz w:val="22"/>
          <w:szCs w:val="22"/>
          <w:lang w:val="es-ES"/>
        </w:rPr>
        <w:t xml:space="preserve">CTD: Aporta capacitadores TD, PL: Aporta Plataforma web </w:t>
      </w:r>
      <w:r w:rsidR="0006449B">
        <w:rPr>
          <w:sz w:val="22"/>
          <w:szCs w:val="22"/>
          <w:lang w:val="es-ES"/>
        </w:rPr>
        <w:t xml:space="preserve">- </w:t>
      </w:r>
      <w:proofErr w:type="spellStart"/>
      <w:r w:rsidR="0006449B">
        <w:rPr>
          <w:sz w:val="22"/>
          <w:szCs w:val="22"/>
          <w:lang w:val="es-ES"/>
        </w:rPr>
        <w:t>pais</w:t>
      </w:r>
      <w:proofErr w:type="spellEnd"/>
    </w:p>
    <w:p w14:paraId="7F2484CC" w14:textId="1FD4502E" w:rsidR="00DD4AE2" w:rsidRDefault="00DD4AE2" w:rsidP="00E10251">
      <w:pPr>
        <w:jc w:val="both"/>
        <w:rPr>
          <w:sz w:val="22"/>
          <w:szCs w:val="22"/>
          <w:lang w:val="es-ES"/>
        </w:rPr>
      </w:pPr>
    </w:p>
    <w:p w14:paraId="2F14B021" w14:textId="08270773" w:rsidR="00E12E1D" w:rsidRDefault="00E12E1D" w:rsidP="00E10251">
      <w:pPr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Importante: </w:t>
      </w:r>
      <w:r w:rsidR="001D2DB7">
        <w:rPr>
          <w:sz w:val="22"/>
          <w:szCs w:val="22"/>
          <w:lang w:val="es-ES"/>
        </w:rPr>
        <w:t>Sólo l</w:t>
      </w:r>
      <w:r>
        <w:rPr>
          <w:sz w:val="22"/>
          <w:szCs w:val="22"/>
          <w:lang w:val="es-ES"/>
        </w:rPr>
        <w:t>os socios con sombreado color azul t</w:t>
      </w:r>
      <w:r w:rsidR="001D2DB7">
        <w:rPr>
          <w:sz w:val="22"/>
          <w:szCs w:val="22"/>
          <w:lang w:val="es-ES"/>
        </w:rPr>
        <w:t xml:space="preserve">ienen </w:t>
      </w:r>
      <w:r>
        <w:rPr>
          <w:sz w:val="22"/>
          <w:szCs w:val="22"/>
          <w:lang w:val="es-ES"/>
        </w:rPr>
        <w:t>fondos asignados en el presupuesto del proyecto</w:t>
      </w:r>
      <w:r w:rsidR="001D2DB7">
        <w:rPr>
          <w:sz w:val="22"/>
          <w:szCs w:val="22"/>
          <w:lang w:val="es-ES"/>
        </w:rPr>
        <w:t xml:space="preserve">, el resto de </w:t>
      </w:r>
      <w:r>
        <w:rPr>
          <w:sz w:val="22"/>
          <w:szCs w:val="22"/>
          <w:lang w:val="es-ES"/>
        </w:rPr>
        <w:t xml:space="preserve">socios contarán con financiación para su aportación </w:t>
      </w:r>
      <w:r w:rsidR="001D2DB7">
        <w:rPr>
          <w:sz w:val="22"/>
          <w:szCs w:val="22"/>
          <w:lang w:val="es-ES"/>
        </w:rPr>
        <w:t xml:space="preserve">prevista, a través de la financiación de los </w:t>
      </w:r>
      <w:r>
        <w:rPr>
          <w:sz w:val="22"/>
          <w:szCs w:val="22"/>
          <w:lang w:val="es-ES"/>
        </w:rPr>
        <w:t xml:space="preserve">socios </w:t>
      </w:r>
      <w:r w:rsidR="001D2DB7">
        <w:rPr>
          <w:sz w:val="22"/>
          <w:szCs w:val="22"/>
          <w:lang w:val="es-ES"/>
        </w:rPr>
        <w:t>en azul y para gastos de viajes, alojamiento de participaciones en talleres como expertos o como ayuda de viajes de usuarios a eventos</w:t>
      </w:r>
    </w:p>
    <w:p w14:paraId="2FDBD703" w14:textId="77777777" w:rsidR="00E12E1D" w:rsidRDefault="00E12E1D" w:rsidP="00E10251">
      <w:pPr>
        <w:jc w:val="both"/>
        <w:rPr>
          <w:sz w:val="22"/>
          <w:szCs w:val="22"/>
          <w:lang w:val="es-ES"/>
        </w:rPr>
      </w:pPr>
    </w:p>
    <w:tbl>
      <w:tblPr>
        <w:tblStyle w:val="Tablaconcuadrcula"/>
        <w:tblW w:w="10155" w:type="dxa"/>
        <w:tblInd w:w="-431" w:type="dxa"/>
        <w:tblLook w:val="04A0" w:firstRow="1" w:lastRow="0" w:firstColumn="1" w:lastColumn="0" w:noHBand="0" w:noVBand="1"/>
      </w:tblPr>
      <w:tblGrid>
        <w:gridCol w:w="1135"/>
        <w:gridCol w:w="1183"/>
        <w:gridCol w:w="1686"/>
        <w:gridCol w:w="1487"/>
        <w:gridCol w:w="1490"/>
        <w:gridCol w:w="786"/>
        <w:gridCol w:w="907"/>
        <w:gridCol w:w="1481"/>
      </w:tblGrid>
      <w:tr w:rsidR="00A65E00" w14:paraId="4321B773" w14:textId="77777777" w:rsidTr="00E12E1D">
        <w:trPr>
          <w:trHeight w:val="172"/>
        </w:trPr>
        <w:tc>
          <w:tcPr>
            <w:tcW w:w="1135" w:type="dxa"/>
            <w:vMerge w:val="restart"/>
          </w:tcPr>
          <w:p w14:paraId="0915FF59" w14:textId="77777777" w:rsidR="00A65E00" w:rsidRDefault="00A65E00" w:rsidP="00E10251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Paquete de trabajo</w:t>
            </w:r>
          </w:p>
          <w:p w14:paraId="7A680226" w14:textId="77777777" w:rsidR="00A65E00" w:rsidRDefault="00A65E00" w:rsidP="00E10251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1B2AD1AF" w14:textId="77777777" w:rsidR="00A65E00" w:rsidRDefault="00A65E00" w:rsidP="00E10251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5299A6CA" w14:textId="4FF392C6" w:rsidR="00A65E00" w:rsidRDefault="00A65E00" w:rsidP="00E10251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Socios</w:t>
            </w:r>
          </w:p>
        </w:tc>
        <w:tc>
          <w:tcPr>
            <w:tcW w:w="1183" w:type="dxa"/>
          </w:tcPr>
          <w:p w14:paraId="6BA06DBE" w14:textId="7677857F" w:rsidR="00A65E00" w:rsidRPr="00DD4AE2" w:rsidRDefault="00A65E00" w:rsidP="001D2DB7">
            <w:pPr>
              <w:pStyle w:val="Prrafodelista"/>
              <w:ind w:left="20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686" w:type="dxa"/>
          </w:tcPr>
          <w:p w14:paraId="049F147A" w14:textId="414D01E7" w:rsidR="00A65E00" w:rsidRDefault="00A65E00" w:rsidP="001D2DB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1487" w:type="dxa"/>
          </w:tcPr>
          <w:p w14:paraId="65E148EF" w14:textId="424EC10D" w:rsidR="00A65E00" w:rsidRDefault="00A65E00" w:rsidP="001D2DB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1490" w:type="dxa"/>
          </w:tcPr>
          <w:p w14:paraId="0EB7F702" w14:textId="6250EA29" w:rsidR="00A65E00" w:rsidRDefault="00A65E00" w:rsidP="001D2DB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786" w:type="dxa"/>
          </w:tcPr>
          <w:p w14:paraId="428BB6B5" w14:textId="553409F3" w:rsidR="00A65E00" w:rsidRDefault="00A65E00" w:rsidP="001D2DB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907" w:type="dxa"/>
          </w:tcPr>
          <w:p w14:paraId="04ED1353" w14:textId="486E8E10" w:rsidR="00A65E00" w:rsidRDefault="00A65E00" w:rsidP="001D2DB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1481" w:type="dxa"/>
          </w:tcPr>
          <w:p w14:paraId="160B1B44" w14:textId="544CCD09" w:rsidR="00A65E00" w:rsidRDefault="00A65E00" w:rsidP="001D2DB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7</w:t>
            </w:r>
          </w:p>
        </w:tc>
      </w:tr>
      <w:tr w:rsidR="00A65E00" w14:paraId="22464AF0" w14:textId="77777777" w:rsidTr="00E12E1D">
        <w:tc>
          <w:tcPr>
            <w:tcW w:w="1135" w:type="dxa"/>
            <w:vMerge/>
          </w:tcPr>
          <w:p w14:paraId="1524636D" w14:textId="16D1C8EE" w:rsidR="00A65E00" w:rsidRDefault="00A65E00" w:rsidP="00E10251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83" w:type="dxa"/>
          </w:tcPr>
          <w:p w14:paraId="3007083E" w14:textId="4AEE1B77" w:rsidR="00A65E00" w:rsidRPr="00DD4AE2" w:rsidRDefault="00292237" w:rsidP="0006449B">
            <w:pPr>
              <w:pStyle w:val="Prrafodelista"/>
              <w:ind w:left="0"/>
              <w:jc w:val="center"/>
              <w:rPr>
                <w:rFonts w:cstheme="minorHAnsi"/>
              </w:rPr>
            </w:pPr>
            <w:proofErr w:type="gramStart"/>
            <w:r w:rsidRPr="00DD4AE2">
              <w:rPr>
                <w:rFonts w:cstheme="minorHAnsi"/>
              </w:rPr>
              <w:t>Creación</w:t>
            </w:r>
            <w:r w:rsidR="00A65E00" w:rsidRPr="00DD4AE2">
              <w:rPr>
                <w:rFonts w:cstheme="minorHAnsi"/>
              </w:rPr>
              <w:t xml:space="preserve"> materiales</w:t>
            </w:r>
            <w:proofErr w:type="gramEnd"/>
            <w:r w:rsidR="00A65E00" w:rsidRPr="00DD4AE2">
              <w:rPr>
                <w:rFonts w:cstheme="minorHAnsi"/>
              </w:rPr>
              <w:t xml:space="preserve"> formativos</w:t>
            </w:r>
          </w:p>
        </w:tc>
        <w:tc>
          <w:tcPr>
            <w:tcW w:w="1686" w:type="dxa"/>
          </w:tcPr>
          <w:p w14:paraId="18D3FC7B" w14:textId="6FD4C312" w:rsidR="00A65E00" w:rsidRPr="00A65E00" w:rsidRDefault="00A65E00" w:rsidP="0006449B">
            <w:pPr>
              <w:jc w:val="center"/>
              <w:rPr>
                <w:rFonts w:cstheme="minorHAnsi"/>
                <w:sz w:val="22"/>
                <w:szCs w:val="22"/>
                <w:lang w:val="es-ES"/>
              </w:rPr>
            </w:pPr>
            <w:r w:rsidRPr="007649DD">
              <w:rPr>
                <w:rFonts w:cstheme="minorHAnsi"/>
                <w:sz w:val="22"/>
                <w:szCs w:val="22"/>
                <w:lang w:val="es-ES"/>
              </w:rPr>
              <w:t>Talleres DIINAGRO</w:t>
            </w:r>
            <w:r>
              <w:rPr>
                <w:rFonts w:cstheme="minorHAnsi"/>
                <w:sz w:val="22"/>
                <w:szCs w:val="22"/>
                <w:lang w:val="es-ES"/>
              </w:rPr>
              <w:t xml:space="preserve"> P2P y Capacitadores TD</w:t>
            </w:r>
          </w:p>
        </w:tc>
        <w:tc>
          <w:tcPr>
            <w:tcW w:w="1487" w:type="dxa"/>
          </w:tcPr>
          <w:p w14:paraId="1789B8E0" w14:textId="2BA07A66" w:rsidR="00A65E00" w:rsidRDefault="00A65E00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7649DD">
              <w:rPr>
                <w:rFonts w:cstheme="minorHAnsi"/>
                <w:sz w:val="22"/>
                <w:szCs w:val="22"/>
                <w:lang w:val="es-ES"/>
              </w:rPr>
              <w:t xml:space="preserve">DIINAGRO </w:t>
            </w:r>
            <w:proofErr w:type="spellStart"/>
            <w:r w:rsidRPr="007649DD">
              <w:rPr>
                <w:rFonts w:cstheme="minorHAnsi"/>
                <w:sz w:val="22"/>
                <w:szCs w:val="22"/>
                <w:lang w:val="es-ES"/>
              </w:rPr>
              <w:t>Toolbox</w:t>
            </w:r>
            <w:proofErr w:type="spellEnd"/>
          </w:p>
        </w:tc>
        <w:tc>
          <w:tcPr>
            <w:tcW w:w="1490" w:type="dxa"/>
          </w:tcPr>
          <w:p w14:paraId="19863A13" w14:textId="1D6F66E5" w:rsidR="00A65E00" w:rsidRDefault="00A65E00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Desarrollo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iniciativas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P2P con </w:t>
            </w:r>
            <w:proofErr w:type="spellStart"/>
            <w:r>
              <w:rPr>
                <w:rFonts w:cstheme="minorHAnsi"/>
                <w:sz w:val="22"/>
                <w:szCs w:val="22"/>
              </w:rPr>
              <w:t>ayuda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de TD</w:t>
            </w:r>
          </w:p>
        </w:tc>
        <w:tc>
          <w:tcPr>
            <w:tcW w:w="786" w:type="dxa"/>
          </w:tcPr>
          <w:p w14:paraId="4D6EB66E" w14:textId="5BF3F007" w:rsidR="00A65E00" w:rsidRDefault="00A65E00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92CAF">
              <w:rPr>
                <w:rFonts w:cstheme="minorHAnsi"/>
                <w:sz w:val="22"/>
                <w:szCs w:val="22"/>
                <w:lang w:val="es-ES"/>
              </w:rPr>
              <w:t>Digital Arena</w:t>
            </w:r>
          </w:p>
        </w:tc>
        <w:tc>
          <w:tcPr>
            <w:tcW w:w="907" w:type="dxa"/>
          </w:tcPr>
          <w:p w14:paraId="51735C88" w14:textId="467E9398" w:rsidR="00A65E00" w:rsidRDefault="00A65E00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7649DD">
              <w:rPr>
                <w:rFonts w:cstheme="minorHAnsi"/>
                <w:sz w:val="22"/>
                <w:szCs w:val="22"/>
                <w:lang w:val="es-ES"/>
              </w:rPr>
              <w:t>Gestión</w:t>
            </w:r>
          </w:p>
        </w:tc>
        <w:tc>
          <w:tcPr>
            <w:tcW w:w="1481" w:type="dxa"/>
          </w:tcPr>
          <w:p w14:paraId="2B597766" w14:textId="316AEC09" w:rsidR="00A65E00" w:rsidRDefault="00A65E00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Comunicación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cstheme="minorHAnsi"/>
                <w:sz w:val="22"/>
                <w:szCs w:val="22"/>
              </w:rPr>
              <w:t>explotación</w:t>
            </w:r>
            <w:proofErr w:type="spellEnd"/>
          </w:p>
        </w:tc>
      </w:tr>
      <w:tr w:rsidR="00A65E00" w14:paraId="76F76272" w14:textId="77777777" w:rsidTr="001D2DB7">
        <w:tc>
          <w:tcPr>
            <w:tcW w:w="1135" w:type="dxa"/>
            <w:shd w:val="clear" w:color="auto" w:fill="D9E2F3" w:themeFill="accent1" w:themeFillTint="33"/>
          </w:tcPr>
          <w:p w14:paraId="5928FBB2" w14:textId="17515B7D" w:rsidR="00A65E00" w:rsidRDefault="00A65E00" w:rsidP="00E10251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FR1 PM</w:t>
            </w:r>
          </w:p>
        </w:tc>
        <w:tc>
          <w:tcPr>
            <w:tcW w:w="1183" w:type="dxa"/>
          </w:tcPr>
          <w:p w14:paraId="144CB701" w14:textId="12E40703" w:rsidR="00A65E00" w:rsidRDefault="00E12E1D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</w:p>
        </w:tc>
        <w:tc>
          <w:tcPr>
            <w:tcW w:w="1686" w:type="dxa"/>
          </w:tcPr>
          <w:p w14:paraId="5E1564F2" w14:textId="6F5CE6DE" w:rsidR="00A65E00" w:rsidRDefault="00E12E1D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  <w:r w:rsidR="0006449B">
              <w:rPr>
                <w:rFonts w:cstheme="minorHAnsi"/>
                <w:sz w:val="22"/>
                <w:szCs w:val="22"/>
              </w:rPr>
              <w:t>, U</w:t>
            </w:r>
          </w:p>
        </w:tc>
        <w:tc>
          <w:tcPr>
            <w:tcW w:w="1487" w:type="dxa"/>
          </w:tcPr>
          <w:p w14:paraId="75CE91F8" w14:textId="0AB8C908" w:rsidR="00A65E00" w:rsidRDefault="00E12E1D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  <w:r w:rsidR="00292237">
              <w:rPr>
                <w:rFonts w:cstheme="minorHAnsi"/>
                <w:sz w:val="22"/>
                <w:szCs w:val="22"/>
              </w:rPr>
              <w:t xml:space="preserve"> E</w:t>
            </w:r>
          </w:p>
        </w:tc>
        <w:tc>
          <w:tcPr>
            <w:tcW w:w="1490" w:type="dxa"/>
          </w:tcPr>
          <w:p w14:paraId="10C2D32E" w14:textId="1A9D4A3D" w:rsidR="00A65E00" w:rsidRDefault="00E12E1D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  <w:r w:rsidR="0006449B">
              <w:rPr>
                <w:rFonts w:cstheme="minorHAnsi"/>
                <w:sz w:val="22"/>
                <w:szCs w:val="22"/>
              </w:rPr>
              <w:t>,</w:t>
            </w:r>
            <w:r w:rsidR="00292237">
              <w:rPr>
                <w:rFonts w:cstheme="minorHAnsi"/>
                <w:sz w:val="22"/>
                <w:szCs w:val="22"/>
              </w:rPr>
              <w:t xml:space="preserve"> U</w:t>
            </w:r>
          </w:p>
        </w:tc>
        <w:tc>
          <w:tcPr>
            <w:tcW w:w="786" w:type="dxa"/>
          </w:tcPr>
          <w:p w14:paraId="1D2C3766" w14:textId="028CB6A0" w:rsidR="00A65E00" w:rsidRDefault="00E12E1D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</w:p>
        </w:tc>
        <w:tc>
          <w:tcPr>
            <w:tcW w:w="907" w:type="dxa"/>
          </w:tcPr>
          <w:p w14:paraId="4455F38F" w14:textId="6B46CEBF" w:rsidR="00A65E00" w:rsidRDefault="00E12E1D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</w:p>
        </w:tc>
        <w:tc>
          <w:tcPr>
            <w:tcW w:w="1481" w:type="dxa"/>
          </w:tcPr>
          <w:p w14:paraId="306D94EF" w14:textId="2063E51C" w:rsidR="00A65E00" w:rsidRDefault="00E12E1D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  <w:r w:rsidR="0006449B">
              <w:rPr>
                <w:rFonts w:cstheme="minorHAnsi"/>
                <w:sz w:val="22"/>
                <w:szCs w:val="22"/>
              </w:rPr>
              <w:t>,</w:t>
            </w:r>
            <w:r w:rsidR="00292237">
              <w:rPr>
                <w:rFonts w:cstheme="minorHAnsi"/>
                <w:sz w:val="22"/>
                <w:szCs w:val="22"/>
              </w:rPr>
              <w:t xml:space="preserve"> </w:t>
            </w:r>
            <w:r w:rsidR="0006449B">
              <w:rPr>
                <w:rFonts w:cstheme="minorHAnsi"/>
                <w:sz w:val="22"/>
                <w:szCs w:val="22"/>
              </w:rPr>
              <w:t>PL</w:t>
            </w:r>
          </w:p>
        </w:tc>
      </w:tr>
      <w:tr w:rsidR="00A65E00" w14:paraId="44768DE6" w14:textId="77777777" w:rsidTr="00E12E1D">
        <w:tc>
          <w:tcPr>
            <w:tcW w:w="1135" w:type="dxa"/>
          </w:tcPr>
          <w:p w14:paraId="7BF3F283" w14:textId="67CC982F" w:rsidR="00A65E00" w:rsidRDefault="00A65E00" w:rsidP="00E10251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FR2 UB</w:t>
            </w:r>
          </w:p>
        </w:tc>
        <w:tc>
          <w:tcPr>
            <w:tcW w:w="1183" w:type="dxa"/>
          </w:tcPr>
          <w:p w14:paraId="58AB76A9" w14:textId="179824B2" w:rsidR="00A65E00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</w:t>
            </w:r>
          </w:p>
        </w:tc>
        <w:tc>
          <w:tcPr>
            <w:tcW w:w="1686" w:type="dxa"/>
          </w:tcPr>
          <w:p w14:paraId="44F420F6" w14:textId="77777777" w:rsidR="00A65E00" w:rsidRDefault="00A65E00" w:rsidP="0006449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7" w:type="dxa"/>
          </w:tcPr>
          <w:p w14:paraId="64A168F6" w14:textId="6E050109" w:rsidR="00A65E00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</w:t>
            </w:r>
          </w:p>
        </w:tc>
        <w:tc>
          <w:tcPr>
            <w:tcW w:w="1490" w:type="dxa"/>
          </w:tcPr>
          <w:p w14:paraId="1F449F47" w14:textId="0A60CB56" w:rsidR="00A65E00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CTD</w:t>
            </w:r>
          </w:p>
        </w:tc>
        <w:tc>
          <w:tcPr>
            <w:tcW w:w="786" w:type="dxa"/>
          </w:tcPr>
          <w:p w14:paraId="269F2E93" w14:textId="7D7A9615" w:rsidR="00A65E00" w:rsidRDefault="00A65E00" w:rsidP="0006449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07" w:type="dxa"/>
          </w:tcPr>
          <w:p w14:paraId="43CA97B1" w14:textId="32839868" w:rsidR="00A65E00" w:rsidRDefault="00A65E00" w:rsidP="0006449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1" w:type="dxa"/>
          </w:tcPr>
          <w:p w14:paraId="4E2A366B" w14:textId="4C1DE915" w:rsidR="00A65E00" w:rsidRDefault="00A65E00" w:rsidP="0006449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A65E00" w14:paraId="5313E668" w14:textId="77777777" w:rsidTr="001D2DB7">
        <w:tc>
          <w:tcPr>
            <w:tcW w:w="1135" w:type="dxa"/>
            <w:shd w:val="clear" w:color="auto" w:fill="D9E2F3" w:themeFill="accent1" w:themeFillTint="33"/>
          </w:tcPr>
          <w:p w14:paraId="35D5D137" w14:textId="2E659CD5" w:rsidR="00A65E00" w:rsidRDefault="00A65E00" w:rsidP="00E10251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FR3 ALB</w:t>
            </w:r>
          </w:p>
        </w:tc>
        <w:tc>
          <w:tcPr>
            <w:tcW w:w="1183" w:type="dxa"/>
          </w:tcPr>
          <w:p w14:paraId="66C80891" w14:textId="2B46188D" w:rsidR="00A65E00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</w:p>
        </w:tc>
        <w:tc>
          <w:tcPr>
            <w:tcW w:w="1686" w:type="dxa"/>
          </w:tcPr>
          <w:p w14:paraId="22FD8E80" w14:textId="77AAB42F" w:rsidR="00A65E00" w:rsidRDefault="0006449B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proofErr w:type="gramStart"/>
            <w:r>
              <w:rPr>
                <w:rFonts w:cstheme="minorHAnsi"/>
                <w:sz w:val="22"/>
                <w:szCs w:val="22"/>
              </w:rPr>
              <w:t>X ,</w:t>
            </w:r>
            <w:proofErr w:type="gramEnd"/>
            <w:r>
              <w:rPr>
                <w:rFonts w:cstheme="minorHAnsi"/>
                <w:sz w:val="22"/>
                <w:szCs w:val="22"/>
              </w:rPr>
              <w:t xml:space="preserve"> U</w:t>
            </w:r>
          </w:p>
        </w:tc>
        <w:tc>
          <w:tcPr>
            <w:tcW w:w="1487" w:type="dxa"/>
          </w:tcPr>
          <w:p w14:paraId="74508695" w14:textId="412E2F49" w:rsidR="00A65E00" w:rsidRDefault="00A65E00" w:rsidP="0006449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90" w:type="dxa"/>
          </w:tcPr>
          <w:p w14:paraId="50480A46" w14:textId="5AD7F1CA" w:rsidR="00A65E00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</w:p>
        </w:tc>
        <w:tc>
          <w:tcPr>
            <w:tcW w:w="786" w:type="dxa"/>
          </w:tcPr>
          <w:p w14:paraId="76BEFAEA" w14:textId="0A94A204" w:rsidR="00A65E00" w:rsidRDefault="00A65E00" w:rsidP="0006449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07" w:type="dxa"/>
          </w:tcPr>
          <w:p w14:paraId="17ACDAE5" w14:textId="0A705FE4" w:rsidR="00A65E00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</w:p>
        </w:tc>
        <w:tc>
          <w:tcPr>
            <w:tcW w:w="1481" w:type="dxa"/>
          </w:tcPr>
          <w:p w14:paraId="5D564EA5" w14:textId="03182BCE" w:rsidR="00A65E00" w:rsidRDefault="00A65E00" w:rsidP="0006449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92237" w14:paraId="49FC831A" w14:textId="77777777" w:rsidTr="00292237">
        <w:tc>
          <w:tcPr>
            <w:tcW w:w="1135" w:type="dxa"/>
            <w:shd w:val="clear" w:color="auto" w:fill="D9E2F3" w:themeFill="accent1" w:themeFillTint="33"/>
          </w:tcPr>
          <w:p w14:paraId="3D6A982B" w14:textId="74937206" w:rsidR="00292237" w:rsidRDefault="00292237" w:rsidP="00292237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PT1 RM</w:t>
            </w:r>
          </w:p>
        </w:tc>
        <w:tc>
          <w:tcPr>
            <w:tcW w:w="1183" w:type="dxa"/>
          </w:tcPr>
          <w:p w14:paraId="3D5C7B98" w14:textId="1B7BEC64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</w:p>
        </w:tc>
        <w:tc>
          <w:tcPr>
            <w:tcW w:w="1686" w:type="dxa"/>
          </w:tcPr>
          <w:p w14:paraId="1FFE451F" w14:textId="13AF6623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  <w:r w:rsidR="0006449B">
              <w:rPr>
                <w:rFonts w:cstheme="minorHAnsi"/>
                <w:sz w:val="22"/>
                <w:szCs w:val="22"/>
              </w:rPr>
              <w:t>, U</w:t>
            </w:r>
          </w:p>
        </w:tc>
        <w:tc>
          <w:tcPr>
            <w:tcW w:w="1487" w:type="dxa"/>
          </w:tcPr>
          <w:p w14:paraId="78AE7400" w14:textId="2719CEFC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 E</w:t>
            </w:r>
          </w:p>
        </w:tc>
        <w:tc>
          <w:tcPr>
            <w:tcW w:w="1490" w:type="dxa"/>
          </w:tcPr>
          <w:p w14:paraId="57A5179D" w14:textId="1F35B717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  <w:r w:rsidR="0006449B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2"/>
                <w:szCs w:val="22"/>
              </w:rPr>
              <w:t xml:space="preserve"> U</w:t>
            </w:r>
          </w:p>
        </w:tc>
        <w:tc>
          <w:tcPr>
            <w:tcW w:w="786" w:type="dxa"/>
          </w:tcPr>
          <w:p w14:paraId="7387C65C" w14:textId="526DDCDA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</w:p>
        </w:tc>
        <w:tc>
          <w:tcPr>
            <w:tcW w:w="907" w:type="dxa"/>
          </w:tcPr>
          <w:p w14:paraId="3AD1BFF1" w14:textId="5BBE8ACF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</w:p>
        </w:tc>
        <w:tc>
          <w:tcPr>
            <w:tcW w:w="1481" w:type="dxa"/>
          </w:tcPr>
          <w:p w14:paraId="1BBD5898" w14:textId="37E00B74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</w:p>
        </w:tc>
      </w:tr>
      <w:tr w:rsidR="00292237" w14:paraId="6E2A07BC" w14:textId="77777777" w:rsidTr="00292237">
        <w:tc>
          <w:tcPr>
            <w:tcW w:w="1135" w:type="dxa"/>
            <w:shd w:val="clear" w:color="auto" w:fill="D9E2F3" w:themeFill="accent1" w:themeFillTint="33"/>
          </w:tcPr>
          <w:p w14:paraId="74A9F1B4" w14:textId="41A013E9" w:rsidR="00292237" w:rsidRDefault="00292237" w:rsidP="00292237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PT2 UE</w:t>
            </w:r>
          </w:p>
        </w:tc>
        <w:tc>
          <w:tcPr>
            <w:tcW w:w="1183" w:type="dxa"/>
          </w:tcPr>
          <w:p w14:paraId="36AA7031" w14:textId="7A39F5F4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</w:p>
        </w:tc>
        <w:tc>
          <w:tcPr>
            <w:tcW w:w="1686" w:type="dxa"/>
          </w:tcPr>
          <w:p w14:paraId="439ECD8F" w14:textId="1C9D7D77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</w:p>
        </w:tc>
        <w:tc>
          <w:tcPr>
            <w:tcW w:w="1487" w:type="dxa"/>
          </w:tcPr>
          <w:p w14:paraId="3E40C4E9" w14:textId="721FAEE5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 E</w:t>
            </w:r>
          </w:p>
        </w:tc>
        <w:tc>
          <w:tcPr>
            <w:tcW w:w="1490" w:type="dxa"/>
          </w:tcPr>
          <w:p w14:paraId="55CEEFF1" w14:textId="7F92E513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</w:p>
        </w:tc>
        <w:tc>
          <w:tcPr>
            <w:tcW w:w="786" w:type="dxa"/>
          </w:tcPr>
          <w:p w14:paraId="7ED7CD75" w14:textId="416B078F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</w:p>
        </w:tc>
        <w:tc>
          <w:tcPr>
            <w:tcW w:w="907" w:type="dxa"/>
          </w:tcPr>
          <w:p w14:paraId="37F20AB3" w14:textId="420DC3F4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</w:p>
        </w:tc>
        <w:tc>
          <w:tcPr>
            <w:tcW w:w="1481" w:type="dxa"/>
          </w:tcPr>
          <w:p w14:paraId="5B913EFB" w14:textId="33591C58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  <w:r w:rsidR="0006449B">
              <w:rPr>
                <w:rFonts w:cstheme="minorHAnsi"/>
                <w:sz w:val="22"/>
                <w:szCs w:val="22"/>
              </w:rPr>
              <w:t>, PL</w:t>
            </w:r>
          </w:p>
        </w:tc>
      </w:tr>
      <w:tr w:rsidR="00292237" w14:paraId="449EF64C" w14:textId="77777777" w:rsidTr="00E12E1D">
        <w:tc>
          <w:tcPr>
            <w:tcW w:w="1135" w:type="dxa"/>
          </w:tcPr>
          <w:p w14:paraId="3A142CE2" w14:textId="2D6AC2E3" w:rsidR="00292237" w:rsidRDefault="00292237" w:rsidP="00292237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PT3 VIS</w:t>
            </w:r>
          </w:p>
        </w:tc>
        <w:tc>
          <w:tcPr>
            <w:tcW w:w="1183" w:type="dxa"/>
          </w:tcPr>
          <w:p w14:paraId="330AA4F5" w14:textId="29243C54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</w:t>
            </w:r>
          </w:p>
        </w:tc>
        <w:tc>
          <w:tcPr>
            <w:tcW w:w="1686" w:type="dxa"/>
          </w:tcPr>
          <w:p w14:paraId="3A671017" w14:textId="77777777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7" w:type="dxa"/>
          </w:tcPr>
          <w:p w14:paraId="1EE107F7" w14:textId="448568D3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</w:t>
            </w:r>
          </w:p>
        </w:tc>
        <w:tc>
          <w:tcPr>
            <w:tcW w:w="1490" w:type="dxa"/>
          </w:tcPr>
          <w:p w14:paraId="39FB5EC1" w14:textId="030011CF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CTD</w:t>
            </w:r>
          </w:p>
        </w:tc>
        <w:tc>
          <w:tcPr>
            <w:tcW w:w="786" w:type="dxa"/>
          </w:tcPr>
          <w:p w14:paraId="7B6EEBA6" w14:textId="77777777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07" w:type="dxa"/>
          </w:tcPr>
          <w:p w14:paraId="695341D4" w14:textId="77777777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1" w:type="dxa"/>
          </w:tcPr>
          <w:p w14:paraId="3A114C0A" w14:textId="77777777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92237" w14:paraId="4E3E073A" w14:textId="77777777" w:rsidTr="001D2DB7">
        <w:tc>
          <w:tcPr>
            <w:tcW w:w="1135" w:type="dxa"/>
            <w:shd w:val="clear" w:color="auto" w:fill="D9E2F3" w:themeFill="accent1" w:themeFillTint="33"/>
          </w:tcPr>
          <w:p w14:paraId="0C21D6E5" w14:textId="53FF2896" w:rsidR="00292237" w:rsidRDefault="00292237" w:rsidP="00292237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PT4 SPI</w:t>
            </w:r>
          </w:p>
        </w:tc>
        <w:tc>
          <w:tcPr>
            <w:tcW w:w="1183" w:type="dxa"/>
          </w:tcPr>
          <w:p w14:paraId="093DC4B2" w14:textId="25A979EC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  <w:r w:rsidR="0006449B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2"/>
                <w:szCs w:val="22"/>
              </w:rPr>
              <w:t xml:space="preserve"> C</w:t>
            </w:r>
          </w:p>
        </w:tc>
        <w:tc>
          <w:tcPr>
            <w:tcW w:w="1686" w:type="dxa"/>
          </w:tcPr>
          <w:p w14:paraId="21AF884E" w14:textId="6ACF714C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  <w:r w:rsidR="0006449B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2"/>
                <w:szCs w:val="22"/>
              </w:rPr>
              <w:t xml:space="preserve"> U</w:t>
            </w:r>
          </w:p>
        </w:tc>
        <w:tc>
          <w:tcPr>
            <w:tcW w:w="1487" w:type="dxa"/>
          </w:tcPr>
          <w:p w14:paraId="660CCF2E" w14:textId="74C688A7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 E</w:t>
            </w:r>
          </w:p>
        </w:tc>
        <w:tc>
          <w:tcPr>
            <w:tcW w:w="1490" w:type="dxa"/>
          </w:tcPr>
          <w:p w14:paraId="1475166B" w14:textId="6ABDB848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  <w:r w:rsidR="0006449B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2"/>
                <w:szCs w:val="22"/>
              </w:rPr>
              <w:t xml:space="preserve"> U</w:t>
            </w:r>
          </w:p>
        </w:tc>
        <w:tc>
          <w:tcPr>
            <w:tcW w:w="786" w:type="dxa"/>
          </w:tcPr>
          <w:p w14:paraId="6AE9C044" w14:textId="08F7097F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</w:p>
        </w:tc>
        <w:tc>
          <w:tcPr>
            <w:tcW w:w="907" w:type="dxa"/>
          </w:tcPr>
          <w:p w14:paraId="2481CFCA" w14:textId="08340B2E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</w:p>
        </w:tc>
        <w:tc>
          <w:tcPr>
            <w:tcW w:w="1481" w:type="dxa"/>
          </w:tcPr>
          <w:p w14:paraId="230D3F31" w14:textId="4F9DA679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</w:p>
        </w:tc>
      </w:tr>
      <w:tr w:rsidR="00292237" w14:paraId="0721C5B2" w14:textId="77777777" w:rsidTr="001D2DB7">
        <w:tc>
          <w:tcPr>
            <w:tcW w:w="1135" w:type="dxa"/>
            <w:shd w:val="clear" w:color="auto" w:fill="D9E2F3" w:themeFill="accent1" w:themeFillTint="33"/>
          </w:tcPr>
          <w:p w14:paraId="6A98A36F" w14:textId="60E12210" w:rsidR="00292237" w:rsidRDefault="00292237" w:rsidP="00292237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ES1 APC</w:t>
            </w:r>
          </w:p>
        </w:tc>
        <w:tc>
          <w:tcPr>
            <w:tcW w:w="1183" w:type="dxa"/>
          </w:tcPr>
          <w:p w14:paraId="7CC2D268" w14:textId="4C023772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  <w:r w:rsidR="0006449B">
              <w:rPr>
                <w:rFonts w:cstheme="minorHAnsi"/>
                <w:sz w:val="22"/>
                <w:szCs w:val="22"/>
              </w:rPr>
              <w:t xml:space="preserve">, </w:t>
            </w:r>
            <w:r>
              <w:rPr>
                <w:rFonts w:cstheme="minorHAnsi"/>
                <w:sz w:val="22"/>
                <w:szCs w:val="22"/>
              </w:rPr>
              <w:t>C</w:t>
            </w:r>
          </w:p>
        </w:tc>
        <w:tc>
          <w:tcPr>
            <w:tcW w:w="1686" w:type="dxa"/>
          </w:tcPr>
          <w:p w14:paraId="590ECE00" w14:textId="333A6520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  <w:r w:rsidR="0006449B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2"/>
                <w:szCs w:val="22"/>
              </w:rPr>
              <w:t xml:space="preserve"> U</w:t>
            </w:r>
          </w:p>
        </w:tc>
        <w:tc>
          <w:tcPr>
            <w:tcW w:w="1487" w:type="dxa"/>
          </w:tcPr>
          <w:p w14:paraId="2801B755" w14:textId="54E68CE2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 E</w:t>
            </w:r>
          </w:p>
        </w:tc>
        <w:tc>
          <w:tcPr>
            <w:tcW w:w="1490" w:type="dxa"/>
          </w:tcPr>
          <w:p w14:paraId="64E30FD8" w14:textId="0B539493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  <w:r w:rsidR="0006449B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2"/>
                <w:szCs w:val="22"/>
              </w:rPr>
              <w:t xml:space="preserve"> U</w:t>
            </w:r>
          </w:p>
        </w:tc>
        <w:tc>
          <w:tcPr>
            <w:tcW w:w="786" w:type="dxa"/>
          </w:tcPr>
          <w:p w14:paraId="75E3B4BF" w14:textId="5224BBF4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</w:p>
        </w:tc>
        <w:tc>
          <w:tcPr>
            <w:tcW w:w="907" w:type="dxa"/>
          </w:tcPr>
          <w:p w14:paraId="3B99F714" w14:textId="664B5F19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</w:p>
        </w:tc>
        <w:tc>
          <w:tcPr>
            <w:tcW w:w="1481" w:type="dxa"/>
          </w:tcPr>
          <w:p w14:paraId="1CA87F21" w14:textId="7CA12625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  <w:r w:rsidR="0006449B">
              <w:rPr>
                <w:rFonts w:cstheme="minorHAnsi"/>
                <w:sz w:val="22"/>
                <w:szCs w:val="22"/>
              </w:rPr>
              <w:t>, PL</w:t>
            </w:r>
          </w:p>
        </w:tc>
      </w:tr>
      <w:tr w:rsidR="00292237" w14:paraId="34B8F60B" w14:textId="77777777" w:rsidTr="001D2DB7">
        <w:tc>
          <w:tcPr>
            <w:tcW w:w="1135" w:type="dxa"/>
            <w:shd w:val="clear" w:color="auto" w:fill="D9E2F3" w:themeFill="accent1" w:themeFillTint="33"/>
          </w:tcPr>
          <w:p w14:paraId="7F3C5CA7" w14:textId="291252AE" w:rsidR="00292237" w:rsidRDefault="00292237" w:rsidP="00292237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ES2 FIAB</w:t>
            </w:r>
          </w:p>
        </w:tc>
        <w:tc>
          <w:tcPr>
            <w:tcW w:w="1183" w:type="dxa"/>
          </w:tcPr>
          <w:p w14:paraId="49BB67A2" w14:textId="0C15DE7E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  <w:r w:rsidR="0006449B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2"/>
                <w:szCs w:val="22"/>
              </w:rPr>
              <w:t xml:space="preserve"> C</w:t>
            </w:r>
          </w:p>
        </w:tc>
        <w:tc>
          <w:tcPr>
            <w:tcW w:w="1686" w:type="dxa"/>
          </w:tcPr>
          <w:p w14:paraId="3583888B" w14:textId="6246417B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  <w:r w:rsidR="0006449B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2"/>
                <w:szCs w:val="22"/>
              </w:rPr>
              <w:t xml:space="preserve"> U</w:t>
            </w:r>
          </w:p>
        </w:tc>
        <w:tc>
          <w:tcPr>
            <w:tcW w:w="1487" w:type="dxa"/>
          </w:tcPr>
          <w:p w14:paraId="121A1C68" w14:textId="2AE00642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 E</w:t>
            </w:r>
          </w:p>
        </w:tc>
        <w:tc>
          <w:tcPr>
            <w:tcW w:w="1490" w:type="dxa"/>
          </w:tcPr>
          <w:p w14:paraId="0EC08871" w14:textId="2564D73A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  <w:r w:rsidR="0006449B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2"/>
                <w:szCs w:val="22"/>
              </w:rPr>
              <w:t xml:space="preserve"> U</w:t>
            </w:r>
            <w:r w:rsidR="0006449B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2"/>
                <w:szCs w:val="22"/>
              </w:rPr>
              <w:t xml:space="preserve"> CTD</w:t>
            </w:r>
          </w:p>
        </w:tc>
        <w:tc>
          <w:tcPr>
            <w:tcW w:w="786" w:type="dxa"/>
          </w:tcPr>
          <w:p w14:paraId="0B3F158B" w14:textId="7AE825B0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</w:p>
        </w:tc>
        <w:tc>
          <w:tcPr>
            <w:tcW w:w="907" w:type="dxa"/>
          </w:tcPr>
          <w:p w14:paraId="0E2A3BB5" w14:textId="4FD71C95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</w:p>
        </w:tc>
        <w:tc>
          <w:tcPr>
            <w:tcW w:w="1481" w:type="dxa"/>
          </w:tcPr>
          <w:p w14:paraId="054149CD" w14:textId="36FAD556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</w:p>
        </w:tc>
      </w:tr>
      <w:tr w:rsidR="00292237" w14:paraId="7BCA820D" w14:textId="77777777" w:rsidTr="00292237">
        <w:tc>
          <w:tcPr>
            <w:tcW w:w="1135" w:type="dxa"/>
            <w:shd w:val="clear" w:color="auto" w:fill="D9E2F3" w:themeFill="accent1" w:themeFillTint="33"/>
          </w:tcPr>
          <w:p w14:paraId="6D8F93A7" w14:textId="1F4BA542" w:rsidR="00292237" w:rsidRDefault="00292237" w:rsidP="00292237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ES3 PTM</w:t>
            </w:r>
          </w:p>
        </w:tc>
        <w:tc>
          <w:tcPr>
            <w:tcW w:w="1183" w:type="dxa"/>
          </w:tcPr>
          <w:p w14:paraId="38206BEC" w14:textId="3E054597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  <w:r w:rsidR="0006449B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2"/>
                <w:szCs w:val="22"/>
              </w:rPr>
              <w:t xml:space="preserve"> C</w:t>
            </w:r>
          </w:p>
        </w:tc>
        <w:tc>
          <w:tcPr>
            <w:tcW w:w="1686" w:type="dxa"/>
          </w:tcPr>
          <w:p w14:paraId="4ED9191F" w14:textId="3C4B091D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  <w:r w:rsidR="0006449B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2"/>
                <w:szCs w:val="22"/>
              </w:rPr>
              <w:t xml:space="preserve"> U</w:t>
            </w:r>
          </w:p>
        </w:tc>
        <w:tc>
          <w:tcPr>
            <w:tcW w:w="1487" w:type="dxa"/>
          </w:tcPr>
          <w:p w14:paraId="79A592AD" w14:textId="06E2871A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 E</w:t>
            </w:r>
          </w:p>
        </w:tc>
        <w:tc>
          <w:tcPr>
            <w:tcW w:w="1490" w:type="dxa"/>
          </w:tcPr>
          <w:p w14:paraId="5FF8DD93" w14:textId="5BD413E9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  <w:r w:rsidR="0006449B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2"/>
                <w:szCs w:val="22"/>
              </w:rPr>
              <w:t xml:space="preserve"> U</w:t>
            </w:r>
            <w:r w:rsidR="0006449B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2"/>
                <w:szCs w:val="22"/>
              </w:rPr>
              <w:t xml:space="preserve"> CTD</w:t>
            </w:r>
          </w:p>
        </w:tc>
        <w:tc>
          <w:tcPr>
            <w:tcW w:w="786" w:type="dxa"/>
          </w:tcPr>
          <w:p w14:paraId="69592B70" w14:textId="08E52F69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</w:p>
        </w:tc>
        <w:tc>
          <w:tcPr>
            <w:tcW w:w="907" w:type="dxa"/>
          </w:tcPr>
          <w:p w14:paraId="1CE45C21" w14:textId="5B587FFF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</w:p>
        </w:tc>
        <w:tc>
          <w:tcPr>
            <w:tcW w:w="1481" w:type="dxa"/>
          </w:tcPr>
          <w:p w14:paraId="7FAF1BCD" w14:textId="6D3343F5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</w:p>
        </w:tc>
      </w:tr>
      <w:tr w:rsidR="00292237" w14:paraId="63670AA6" w14:textId="77777777" w:rsidTr="00E12E1D">
        <w:tc>
          <w:tcPr>
            <w:tcW w:w="1135" w:type="dxa"/>
          </w:tcPr>
          <w:p w14:paraId="4C0BE8C9" w14:textId="072CD55F" w:rsidR="00292237" w:rsidRDefault="00292237" w:rsidP="00292237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ES4 UHU</w:t>
            </w:r>
          </w:p>
        </w:tc>
        <w:tc>
          <w:tcPr>
            <w:tcW w:w="1183" w:type="dxa"/>
          </w:tcPr>
          <w:p w14:paraId="7FEE3D09" w14:textId="62C3048A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</w:t>
            </w:r>
          </w:p>
        </w:tc>
        <w:tc>
          <w:tcPr>
            <w:tcW w:w="1686" w:type="dxa"/>
          </w:tcPr>
          <w:p w14:paraId="71A87030" w14:textId="77777777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7" w:type="dxa"/>
          </w:tcPr>
          <w:p w14:paraId="65E4CD42" w14:textId="3B65A75E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</w:t>
            </w:r>
          </w:p>
        </w:tc>
        <w:tc>
          <w:tcPr>
            <w:tcW w:w="1490" w:type="dxa"/>
          </w:tcPr>
          <w:p w14:paraId="15A34581" w14:textId="30150202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CTD</w:t>
            </w:r>
          </w:p>
        </w:tc>
        <w:tc>
          <w:tcPr>
            <w:tcW w:w="786" w:type="dxa"/>
          </w:tcPr>
          <w:p w14:paraId="33AE2840" w14:textId="77777777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07" w:type="dxa"/>
          </w:tcPr>
          <w:p w14:paraId="3B4AF68B" w14:textId="77777777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1" w:type="dxa"/>
          </w:tcPr>
          <w:p w14:paraId="45E0FD6D" w14:textId="77777777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92237" w14:paraId="025C6CF8" w14:textId="77777777" w:rsidTr="00E12E1D">
        <w:tc>
          <w:tcPr>
            <w:tcW w:w="1135" w:type="dxa"/>
          </w:tcPr>
          <w:p w14:paraId="4B6F0851" w14:textId="4519B954" w:rsidR="00292237" w:rsidRDefault="00292237" w:rsidP="00292237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ES5 UB</w:t>
            </w:r>
          </w:p>
        </w:tc>
        <w:tc>
          <w:tcPr>
            <w:tcW w:w="1183" w:type="dxa"/>
          </w:tcPr>
          <w:p w14:paraId="7D9ED6E0" w14:textId="6E9209C2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</w:t>
            </w:r>
          </w:p>
        </w:tc>
        <w:tc>
          <w:tcPr>
            <w:tcW w:w="1686" w:type="dxa"/>
          </w:tcPr>
          <w:p w14:paraId="51A64C34" w14:textId="77777777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7" w:type="dxa"/>
          </w:tcPr>
          <w:p w14:paraId="73C65867" w14:textId="45D2A075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</w:t>
            </w:r>
          </w:p>
        </w:tc>
        <w:tc>
          <w:tcPr>
            <w:tcW w:w="1490" w:type="dxa"/>
          </w:tcPr>
          <w:p w14:paraId="1B3A6EBE" w14:textId="44FD5361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CTD</w:t>
            </w:r>
          </w:p>
        </w:tc>
        <w:tc>
          <w:tcPr>
            <w:tcW w:w="786" w:type="dxa"/>
          </w:tcPr>
          <w:p w14:paraId="2BB7244D" w14:textId="77777777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07" w:type="dxa"/>
          </w:tcPr>
          <w:p w14:paraId="2BF85712" w14:textId="77777777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1" w:type="dxa"/>
          </w:tcPr>
          <w:p w14:paraId="713110BF" w14:textId="77777777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92237" w14:paraId="7F84F1A6" w14:textId="77777777" w:rsidTr="00E12E1D">
        <w:tc>
          <w:tcPr>
            <w:tcW w:w="1135" w:type="dxa"/>
          </w:tcPr>
          <w:p w14:paraId="745E3DF2" w14:textId="705D3B57" w:rsidR="00292237" w:rsidRDefault="00292237" w:rsidP="00292237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ES6 JA</w:t>
            </w:r>
          </w:p>
        </w:tc>
        <w:tc>
          <w:tcPr>
            <w:tcW w:w="1183" w:type="dxa"/>
          </w:tcPr>
          <w:p w14:paraId="5E7B530A" w14:textId="70A40EEC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86" w:type="dxa"/>
          </w:tcPr>
          <w:p w14:paraId="3C2D96A7" w14:textId="3C4B6ABE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</w:t>
            </w:r>
          </w:p>
        </w:tc>
        <w:tc>
          <w:tcPr>
            <w:tcW w:w="1487" w:type="dxa"/>
          </w:tcPr>
          <w:p w14:paraId="3BF94D59" w14:textId="3C628424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</w:t>
            </w:r>
          </w:p>
        </w:tc>
        <w:tc>
          <w:tcPr>
            <w:tcW w:w="1490" w:type="dxa"/>
          </w:tcPr>
          <w:p w14:paraId="66193083" w14:textId="64A8887A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</w:t>
            </w:r>
          </w:p>
        </w:tc>
        <w:tc>
          <w:tcPr>
            <w:tcW w:w="786" w:type="dxa"/>
          </w:tcPr>
          <w:p w14:paraId="6F6701FB" w14:textId="77777777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07" w:type="dxa"/>
          </w:tcPr>
          <w:p w14:paraId="5DC3E5B4" w14:textId="77777777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1" w:type="dxa"/>
          </w:tcPr>
          <w:p w14:paraId="3F501D68" w14:textId="77777777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92237" w14:paraId="1974F9B5" w14:textId="77777777" w:rsidTr="00E12E1D">
        <w:tc>
          <w:tcPr>
            <w:tcW w:w="1135" w:type="dxa"/>
          </w:tcPr>
          <w:p w14:paraId="36F58706" w14:textId="1DD01059" w:rsidR="00292237" w:rsidRDefault="00292237" w:rsidP="00292237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ES7 NAV</w:t>
            </w:r>
          </w:p>
        </w:tc>
        <w:tc>
          <w:tcPr>
            <w:tcW w:w="1183" w:type="dxa"/>
          </w:tcPr>
          <w:p w14:paraId="0449C148" w14:textId="6A2A379A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86" w:type="dxa"/>
          </w:tcPr>
          <w:p w14:paraId="1C88A14E" w14:textId="344AD9CF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</w:t>
            </w:r>
          </w:p>
        </w:tc>
        <w:tc>
          <w:tcPr>
            <w:tcW w:w="1487" w:type="dxa"/>
          </w:tcPr>
          <w:p w14:paraId="40A0DF04" w14:textId="2A74388A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</w:t>
            </w:r>
          </w:p>
        </w:tc>
        <w:tc>
          <w:tcPr>
            <w:tcW w:w="1490" w:type="dxa"/>
          </w:tcPr>
          <w:p w14:paraId="76986056" w14:textId="79C3B94C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</w:t>
            </w:r>
          </w:p>
        </w:tc>
        <w:tc>
          <w:tcPr>
            <w:tcW w:w="786" w:type="dxa"/>
          </w:tcPr>
          <w:p w14:paraId="4EB4B2CF" w14:textId="77777777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07" w:type="dxa"/>
          </w:tcPr>
          <w:p w14:paraId="053C9AE0" w14:textId="77777777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1" w:type="dxa"/>
          </w:tcPr>
          <w:p w14:paraId="010E3787" w14:textId="77777777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92237" w14:paraId="67224D91" w14:textId="77777777" w:rsidTr="001D2DB7">
        <w:tc>
          <w:tcPr>
            <w:tcW w:w="1135" w:type="dxa"/>
            <w:shd w:val="clear" w:color="auto" w:fill="D9E2F3" w:themeFill="accent1" w:themeFillTint="33"/>
          </w:tcPr>
          <w:p w14:paraId="0419AF5D" w14:textId="4EAE77F1" w:rsidR="00292237" w:rsidRDefault="00292237" w:rsidP="00292237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ES8 ITE</w:t>
            </w:r>
          </w:p>
        </w:tc>
        <w:tc>
          <w:tcPr>
            <w:tcW w:w="1183" w:type="dxa"/>
          </w:tcPr>
          <w:p w14:paraId="6869476B" w14:textId="6B4B8613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  <w:r w:rsidR="0006449B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2"/>
                <w:szCs w:val="22"/>
              </w:rPr>
              <w:t xml:space="preserve"> C</w:t>
            </w:r>
          </w:p>
        </w:tc>
        <w:tc>
          <w:tcPr>
            <w:tcW w:w="1686" w:type="dxa"/>
          </w:tcPr>
          <w:p w14:paraId="29E5BC66" w14:textId="048C599D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</w:p>
        </w:tc>
        <w:tc>
          <w:tcPr>
            <w:tcW w:w="1487" w:type="dxa"/>
          </w:tcPr>
          <w:p w14:paraId="6D795770" w14:textId="579E0C2F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 E</w:t>
            </w:r>
          </w:p>
        </w:tc>
        <w:tc>
          <w:tcPr>
            <w:tcW w:w="1490" w:type="dxa"/>
          </w:tcPr>
          <w:p w14:paraId="631C6157" w14:textId="31DB356E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  <w:r w:rsidR="0006449B">
              <w:rPr>
                <w:rFonts w:cstheme="minorHAnsi"/>
                <w:sz w:val="22"/>
                <w:szCs w:val="22"/>
              </w:rPr>
              <w:t>, U,</w:t>
            </w:r>
            <w:r>
              <w:rPr>
                <w:rFonts w:cstheme="minorHAnsi"/>
                <w:sz w:val="22"/>
                <w:szCs w:val="22"/>
              </w:rPr>
              <w:t xml:space="preserve"> CTD</w:t>
            </w:r>
          </w:p>
        </w:tc>
        <w:tc>
          <w:tcPr>
            <w:tcW w:w="786" w:type="dxa"/>
          </w:tcPr>
          <w:p w14:paraId="52CF37F9" w14:textId="75180D9C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</w:p>
        </w:tc>
        <w:tc>
          <w:tcPr>
            <w:tcW w:w="907" w:type="dxa"/>
          </w:tcPr>
          <w:p w14:paraId="72A31E7A" w14:textId="36CF068B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</w:p>
        </w:tc>
        <w:tc>
          <w:tcPr>
            <w:tcW w:w="1481" w:type="dxa"/>
          </w:tcPr>
          <w:p w14:paraId="76D5120C" w14:textId="3F3AD97D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</w:p>
        </w:tc>
      </w:tr>
      <w:tr w:rsidR="00292237" w14:paraId="0819BE32" w14:textId="77777777" w:rsidTr="001D2DB7">
        <w:tc>
          <w:tcPr>
            <w:tcW w:w="1135" w:type="dxa"/>
            <w:shd w:val="clear" w:color="auto" w:fill="D9E2F3" w:themeFill="accent1" w:themeFillTint="33"/>
          </w:tcPr>
          <w:p w14:paraId="6AD0059B" w14:textId="602E31E0" w:rsidR="00292237" w:rsidRDefault="00292237" w:rsidP="00292237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ES9 GAI</w:t>
            </w:r>
          </w:p>
        </w:tc>
        <w:tc>
          <w:tcPr>
            <w:tcW w:w="1183" w:type="dxa"/>
          </w:tcPr>
          <w:p w14:paraId="4973F987" w14:textId="4B636709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  <w:r w:rsidR="0006449B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2"/>
                <w:szCs w:val="22"/>
              </w:rPr>
              <w:t xml:space="preserve"> C</w:t>
            </w:r>
          </w:p>
        </w:tc>
        <w:tc>
          <w:tcPr>
            <w:tcW w:w="1686" w:type="dxa"/>
          </w:tcPr>
          <w:p w14:paraId="01389161" w14:textId="44ABBBFC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</w:p>
        </w:tc>
        <w:tc>
          <w:tcPr>
            <w:tcW w:w="1487" w:type="dxa"/>
          </w:tcPr>
          <w:p w14:paraId="722DE7D7" w14:textId="55AD863A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 E</w:t>
            </w:r>
          </w:p>
        </w:tc>
        <w:tc>
          <w:tcPr>
            <w:tcW w:w="1490" w:type="dxa"/>
          </w:tcPr>
          <w:p w14:paraId="66240662" w14:textId="1A8F0D7A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  <w:r w:rsidR="0006449B">
              <w:rPr>
                <w:rFonts w:cstheme="minorHAnsi"/>
                <w:sz w:val="22"/>
                <w:szCs w:val="22"/>
              </w:rPr>
              <w:t>, U,</w:t>
            </w:r>
            <w:r>
              <w:rPr>
                <w:rFonts w:cstheme="minorHAnsi"/>
                <w:sz w:val="22"/>
                <w:szCs w:val="22"/>
              </w:rPr>
              <w:t xml:space="preserve"> CTD</w:t>
            </w:r>
          </w:p>
        </w:tc>
        <w:tc>
          <w:tcPr>
            <w:tcW w:w="786" w:type="dxa"/>
          </w:tcPr>
          <w:p w14:paraId="0F15DCE8" w14:textId="59CDFF57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</w:p>
        </w:tc>
        <w:tc>
          <w:tcPr>
            <w:tcW w:w="907" w:type="dxa"/>
          </w:tcPr>
          <w:p w14:paraId="54C87B0F" w14:textId="4EC98971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</w:p>
        </w:tc>
        <w:tc>
          <w:tcPr>
            <w:tcW w:w="1481" w:type="dxa"/>
          </w:tcPr>
          <w:p w14:paraId="2A25D2EE" w14:textId="24AA8FEA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</w:p>
        </w:tc>
      </w:tr>
      <w:tr w:rsidR="00292237" w14:paraId="00EB6B41" w14:textId="77777777" w:rsidTr="001D2DB7">
        <w:tc>
          <w:tcPr>
            <w:tcW w:w="1135" w:type="dxa"/>
            <w:shd w:val="clear" w:color="auto" w:fill="D9E2F3" w:themeFill="accent1" w:themeFillTint="33"/>
          </w:tcPr>
          <w:p w14:paraId="13AC0E10" w14:textId="0CD8980D" w:rsidR="00292237" w:rsidRDefault="00292237" w:rsidP="00292237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ES10 AIN</w:t>
            </w:r>
          </w:p>
        </w:tc>
        <w:tc>
          <w:tcPr>
            <w:tcW w:w="1183" w:type="dxa"/>
          </w:tcPr>
          <w:p w14:paraId="4AA43F19" w14:textId="3F749FE8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  <w:r w:rsidR="0006449B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2"/>
                <w:szCs w:val="22"/>
              </w:rPr>
              <w:t xml:space="preserve"> C</w:t>
            </w:r>
          </w:p>
        </w:tc>
        <w:tc>
          <w:tcPr>
            <w:tcW w:w="1686" w:type="dxa"/>
          </w:tcPr>
          <w:p w14:paraId="1A158045" w14:textId="24AED1B9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</w:p>
        </w:tc>
        <w:tc>
          <w:tcPr>
            <w:tcW w:w="1487" w:type="dxa"/>
          </w:tcPr>
          <w:p w14:paraId="45E696E8" w14:textId="01B63CC8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 E</w:t>
            </w:r>
          </w:p>
        </w:tc>
        <w:tc>
          <w:tcPr>
            <w:tcW w:w="1490" w:type="dxa"/>
          </w:tcPr>
          <w:p w14:paraId="3A3812D4" w14:textId="37E9BD94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  <w:r w:rsidR="0006449B">
              <w:rPr>
                <w:rFonts w:cstheme="minorHAnsi"/>
                <w:sz w:val="22"/>
                <w:szCs w:val="22"/>
              </w:rPr>
              <w:t>, U,</w:t>
            </w:r>
            <w:r>
              <w:rPr>
                <w:rFonts w:cstheme="minorHAnsi"/>
                <w:sz w:val="22"/>
                <w:szCs w:val="22"/>
              </w:rPr>
              <w:t xml:space="preserve"> CTD</w:t>
            </w:r>
          </w:p>
        </w:tc>
        <w:tc>
          <w:tcPr>
            <w:tcW w:w="786" w:type="dxa"/>
          </w:tcPr>
          <w:p w14:paraId="143732F9" w14:textId="389E7127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</w:p>
        </w:tc>
        <w:tc>
          <w:tcPr>
            <w:tcW w:w="907" w:type="dxa"/>
          </w:tcPr>
          <w:p w14:paraId="24AB39C6" w14:textId="3167BB69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</w:p>
        </w:tc>
        <w:tc>
          <w:tcPr>
            <w:tcW w:w="1481" w:type="dxa"/>
          </w:tcPr>
          <w:p w14:paraId="57D42710" w14:textId="738D879A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</w:p>
        </w:tc>
      </w:tr>
      <w:tr w:rsidR="00292237" w14:paraId="0B2A7CBF" w14:textId="77777777" w:rsidTr="001D2DB7">
        <w:tc>
          <w:tcPr>
            <w:tcW w:w="1135" w:type="dxa"/>
            <w:shd w:val="clear" w:color="auto" w:fill="D9E2F3" w:themeFill="accent1" w:themeFillTint="33"/>
          </w:tcPr>
          <w:p w14:paraId="07267315" w14:textId="340A993F" w:rsidR="00292237" w:rsidRDefault="00292237" w:rsidP="00292237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ES11 FVS</w:t>
            </w:r>
          </w:p>
        </w:tc>
        <w:tc>
          <w:tcPr>
            <w:tcW w:w="1183" w:type="dxa"/>
          </w:tcPr>
          <w:p w14:paraId="6919AAAB" w14:textId="782766BD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  <w:r w:rsidR="0006449B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2"/>
                <w:szCs w:val="22"/>
              </w:rPr>
              <w:t xml:space="preserve"> C</w:t>
            </w:r>
          </w:p>
        </w:tc>
        <w:tc>
          <w:tcPr>
            <w:tcW w:w="1686" w:type="dxa"/>
          </w:tcPr>
          <w:p w14:paraId="18B54B40" w14:textId="77777777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7" w:type="dxa"/>
          </w:tcPr>
          <w:p w14:paraId="7E1483A7" w14:textId="474688EA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</w:t>
            </w:r>
          </w:p>
        </w:tc>
        <w:tc>
          <w:tcPr>
            <w:tcW w:w="1490" w:type="dxa"/>
          </w:tcPr>
          <w:p w14:paraId="740BA0B7" w14:textId="40858901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CTD</w:t>
            </w:r>
          </w:p>
        </w:tc>
        <w:tc>
          <w:tcPr>
            <w:tcW w:w="786" w:type="dxa"/>
          </w:tcPr>
          <w:p w14:paraId="7D2180D7" w14:textId="77777777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07" w:type="dxa"/>
          </w:tcPr>
          <w:p w14:paraId="0958BBC2" w14:textId="141B668D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</w:p>
        </w:tc>
        <w:tc>
          <w:tcPr>
            <w:tcW w:w="1481" w:type="dxa"/>
          </w:tcPr>
          <w:p w14:paraId="2C27BA80" w14:textId="6B5FE94C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92237" w14:paraId="18A4B813" w14:textId="77777777" w:rsidTr="001D2DB7">
        <w:tc>
          <w:tcPr>
            <w:tcW w:w="1135" w:type="dxa"/>
            <w:shd w:val="clear" w:color="auto" w:fill="FFFFFF" w:themeFill="background1"/>
          </w:tcPr>
          <w:p w14:paraId="51916524" w14:textId="6AA00867" w:rsidR="00292237" w:rsidRDefault="00292237" w:rsidP="00292237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ES12 EG</w:t>
            </w:r>
          </w:p>
        </w:tc>
        <w:tc>
          <w:tcPr>
            <w:tcW w:w="1183" w:type="dxa"/>
          </w:tcPr>
          <w:p w14:paraId="51E1FE27" w14:textId="7DC9CA90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86" w:type="dxa"/>
          </w:tcPr>
          <w:p w14:paraId="65E00378" w14:textId="3692AB6C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</w:t>
            </w:r>
          </w:p>
        </w:tc>
        <w:tc>
          <w:tcPr>
            <w:tcW w:w="1487" w:type="dxa"/>
          </w:tcPr>
          <w:p w14:paraId="5DF2029C" w14:textId="77FF650E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</w:t>
            </w:r>
          </w:p>
        </w:tc>
        <w:tc>
          <w:tcPr>
            <w:tcW w:w="1490" w:type="dxa"/>
          </w:tcPr>
          <w:p w14:paraId="285B09B8" w14:textId="1D1A98C8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</w:t>
            </w:r>
            <w:r w:rsidR="0006449B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2"/>
                <w:szCs w:val="22"/>
              </w:rPr>
              <w:t xml:space="preserve"> CTD</w:t>
            </w:r>
          </w:p>
        </w:tc>
        <w:tc>
          <w:tcPr>
            <w:tcW w:w="786" w:type="dxa"/>
          </w:tcPr>
          <w:p w14:paraId="479092AA" w14:textId="77777777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07" w:type="dxa"/>
          </w:tcPr>
          <w:p w14:paraId="10574DCA" w14:textId="77777777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1" w:type="dxa"/>
          </w:tcPr>
          <w:p w14:paraId="0050038C" w14:textId="77777777" w:rsidR="00292237" w:rsidRDefault="00292237" w:rsidP="0006449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</w:tbl>
    <w:p w14:paraId="530E3EEE" w14:textId="672A3751" w:rsidR="005F5594" w:rsidRPr="00F435C2" w:rsidRDefault="005F5594" w:rsidP="00E10251">
      <w:pPr>
        <w:pStyle w:val="Prrafodelista"/>
        <w:numPr>
          <w:ilvl w:val="0"/>
          <w:numId w:val="7"/>
        </w:numPr>
        <w:jc w:val="both"/>
        <w:rPr>
          <w:rFonts w:cstheme="minorHAnsi"/>
          <w:b/>
          <w:bCs/>
        </w:rPr>
      </w:pPr>
      <w:r w:rsidRPr="00F435C2">
        <w:rPr>
          <w:rFonts w:cstheme="minorHAnsi"/>
          <w:b/>
          <w:bCs/>
        </w:rPr>
        <w:lastRenderedPageBreak/>
        <w:t>Propuesta de presupuesto distribuido en el plan de trabajo y por socio</w:t>
      </w:r>
    </w:p>
    <w:p w14:paraId="60251015" w14:textId="136579F3" w:rsidR="005F5594" w:rsidRDefault="005F5594" w:rsidP="00E10251">
      <w:pPr>
        <w:pStyle w:val="Prrafodelista"/>
        <w:jc w:val="both"/>
        <w:rPr>
          <w:rFonts w:cstheme="minorHAnsi"/>
          <w:b/>
          <w:bCs/>
        </w:rPr>
      </w:pPr>
    </w:p>
    <w:tbl>
      <w:tblPr>
        <w:tblStyle w:val="Tablaconcuadrcula"/>
        <w:tblW w:w="11057" w:type="dxa"/>
        <w:tblInd w:w="-856" w:type="dxa"/>
        <w:tblLook w:val="04A0" w:firstRow="1" w:lastRow="0" w:firstColumn="1" w:lastColumn="0" w:noHBand="0" w:noVBand="1"/>
      </w:tblPr>
      <w:tblGrid>
        <w:gridCol w:w="1033"/>
        <w:gridCol w:w="1183"/>
        <w:gridCol w:w="1571"/>
        <w:gridCol w:w="1285"/>
        <w:gridCol w:w="1288"/>
        <w:gridCol w:w="941"/>
        <w:gridCol w:w="941"/>
        <w:gridCol w:w="1481"/>
        <w:gridCol w:w="1334"/>
      </w:tblGrid>
      <w:tr w:rsidR="0006449B" w14:paraId="7675B1BA" w14:textId="3BA21D86" w:rsidTr="00800478">
        <w:trPr>
          <w:trHeight w:val="172"/>
        </w:trPr>
        <w:tc>
          <w:tcPr>
            <w:tcW w:w="1057" w:type="dxa"/>
            <w:vMerge w:val="restart"/>
          </w:tcPr>
          <w:p w14:paraId="30EBD7D3" w14:textId="77777777" w:rsidR="0006449B" w:rsidRDefault="0006449B" w:rsidP="0044521F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Paquete de trabajo</w:t>
            </w:r>
          </w:p>
          <w:p w14:paraId="62C378F7" w14:textId="77777777" w:rsidR="0006449B" w:rsidRDefault="0006449B" w:rsidP="0044521F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0004883B" w14:textId="77777777" w:rsidR="0006449B" w:rsidRDefault="0006449B" w:rsidP="0044521F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48EAF382" w14:textId="77777777" w:rsidR="0006449B" w:rsidRDefault="0006449B" w:rsidP="0044521F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Socios</w:t>
            </w:r>
          </w:p>
        </w:tc>
        <w:tc>
          <w:tcPr>
            <w:tcW w:w="1183" w:type="dxa"/>
          </w:tcPr>
          <w:p w14:paraId="788CA548" w14:textId="77777777" w:rsidR="0006449B" w:rsidRPr="00DD4AE2" w:rsidRDefault="0006449B" w:rsidP="0044521F">
            <w:pPr>
              <w:pStyle w:val="Prrafodelista"/>
              <w:ind w:left="20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8" w:type="dxa"/>
          </w:tcPr>
          <w:p w14:paraId="46ADA7CD" w14:textId="77777777" w:rsidR="0006449B" w:rsidRDefault="0006449B" w:rsidP="0044521F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1332" w:type="dxa"/>
          </w:tcPr>
          <w:p w14:paraId="0F0B4C00" w14:textId="77777777" w:rsidR="0006449B" w:rsidRDefault="0006449B" w:rsidP="0044521F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1335" w:type="dxa"/>
          </w:tcPr>
          <w:p w14:paraId="3F6F5E63" w14:textId="77777777" w:rsidR="0006449B" w:rsidRDefault="0006449B" w:rsidP="0044521F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830" w:type="dxa"/>
          </w:tcPr>
          <w:p w14:paraId="2E84D342" w14:textId="77777777" w:rsidR="0006449B" w:rsidRDefault="0006449B" w:rsidP="0044521F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907" w:type="dxa"/>
          </w:tcPr>
          <w:p w14:paraId="38A955E8" w14:textId="77777777" w:rsidR="0006449B" w:rsidRDefault="0006449B" w:rsidP="0044521F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1481" w:type="dxa"/>
          </w:tcPr>
          <w:p w14:paraId="53517155" w14:textId="77777777" w:rsidR="0006449B" w:rsidRDefault="0006449B" w:rsidP="0044521F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7</w:t>
            </w:r>
          </w:p>
        </w:tc>
        <w:tc>
          <w:tcPr>
            <w:tcW w:w="1334" w:type="dxa"/>
            <w:vMerge w:val="restart"/>
          </w:tcPr>
          <w:p w14:paraId="43BEF8C0" w14:textId="77777777" w:rsidR="0006449B" w:rsidRDefault="0006449B" w:rsidP="0044521F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  <w:p w14:paraId="55535EB7" w14:textId="1059ACF4" w:rsidR="0006449B" w:rsidRDefault="0006449B" w:rsidP="0044521F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Presupuesto</w:t>
            </w:r>
          </w:p>
        </w:tc>
      </w:tr>
      <w:tr w:rsidR="0006449B" w14:paraId="264A8F59" w14:textId="7A6585CB" w:rsidTr="00800478">
        <w:tc>
          <w:tcPr>
            <w:tcW w:w="1057" w:type="dxa"/>
            <w:vMerge/>
          </w:tcPr>
          <w:p w14:paraId="1C302356" w14:textId="77777777" w:rsidR="0006449B" w:rsidRDefault="0006449B" w:rsidP="0044521F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83" w:type="dxa"/>
          </w:tcPr>
          <w:p w14:paraId="7DC849F8" w14:textId="77777777" w:rsidR="0006449B" w:rsidRPr="00DD4AE2" w:rsidRDefault="0006449B" w:rsidP="0044521F">
            <w:pPr>
              <w:pStyle w:val="Prrafodelista"/>
              <w:ind w:left="0"/>
              <w:jc w:val="center"/>
              <w:rPr>
                <w:rFonts w:cstheme="minorHAnsi"/>
              </w:rPr>
            </w:pPr>
            <w:proofErr w:type="gramStart"/>
            <w:r w:rsidRPr="00DD4AE2">
              <w:rPr>
                <w:rFonts w:cstheme="minorHAnsi"/>
              </w:rPr>
              <w:t>Creación materiales</w:t>
            </w:r>
            <w:proofErr w:type="gramEnd"/>
            <w:r w:rsidRPr="00DD4AE2">
              <w:rPr>
                <w:rFonts w:cstheme="minorHAnsi"/>
              </w:rPr>
              <w:t xml:space="preserve"> formativos</w:t>
            </w:r>
          </w:p>
        </w:tc>
        <w:tc>
          <w:tcPr>
            <w:tcW w:w="1598" w:type="dxa"/>
          </w:tcPr>
          <w:p w14:paraId="07CAA3FC" w14:textId="4B997B94" w:rsidR="0006449B" w:rsidRPr="00A65E00" w:rsidRDefault="0006449B" w:rsidP="0044521F">
            <w:pPr>
              <w:jc w:val="center"/>
              <w:rPr>
                <w:rFonts w:cstheme="minorHAnsi"/>
                <w:sz w:val="22"/>
                <w:szCs w:val="22"/>
                <w:lang w:val="es-ES"/>
              </w:rPr>
            </w:pPr>
            <w:r w:rsidRPr="007649DD">
              <w:rPr>
                <w:rFonts w:cstheme="minorHAnsi"/>
                <w:sz w:val="22"/>
                <w:szCs w:val="22"/>
                <w:lang w:val="es-ES"/>
              </w:rPr>
              <w:t>Talleres DIINAGRO</w:t>
            </w:r>
            <w:r>
              <w:rPr>
                <w:rFonts w:cstheme="minorHAnsi"/>
                <w:sz w:val="22"/>
                <w:szCs w:val="22"/>
                <w:lang w:val="es-ES"/>
              </w:rPr>
              <w:t xml:space="preserve"> P2</w:t>
            </w:r>
            <w:proofErr w:type="gramStart"/>
            <w:r>
              <w:rPr>
                <w:rFonts w:cstheme="minorHAnsi"/>
                <w:sz w:val="22"/>
                <w:szCs w:val="22"/>
                <w:lang w:val="es-ES"/>
              </w:rPr>
              <w:t>P  Capacitadores</w:t>
            </w:r>
            <w:proofErr w:type="gramEnd"/>
            <w:r>
              <w:rPr>
                <w:rFonts w:cstheme="minorHAnsi"/>
                <w:sz w:val="22"/>
                <w:szCs w:val="22"/>
                <w:lang w:val="es-ES"/>
              </w:rPr>
              <w:t xml:space="preserve"> TD</w:t>
            </w:r>
          </w:p>
        </w:tc>
        <w:tc>
          <w:tcPr>
            <w:tcW w:w="1332" w:type="dxa"/>
          </w:tcPr>
          <w:p w14:paraId="0401BBD0" w14:textId="77777777" w:rsidR="0006449B" w:rsidRDefault="0006449B" w:rsidP="0044521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7649DD">
              <w:rPr>
                <w:rFonts w:cstheme="minorHAnsi"/>
                <w:sz w:val="22"/>
                <w:szCs w:val="22"/>
                <w:lang w:val="es-ES"/>
              </w:rPr>
              <w:t xml:space="preserve">DIINAGRO </w:t>
            </w:r>
            <w:proofErr w:type="spellStart"/>
            <w:r w:rsidRPr="007649DD">
              <w:rPr>
                <w:rFonts w:cstheme="minorHAnsi"/>
                <w:sz w:val="22"/>
                <w:szCs w:val="22"/>
                <w:lang w:val="es-ES"/>
              </w:rPr>
              <w:t>Toolbox</w:t>
            </w:r>
            <w:proofErr w:type="spellEnd"/>
          </w:p>
        </w:tc>
        <w:tc>
          <w:tcPr>
            <w:tcW w:w="1335" w:type="dxa"/>
          </w:tcPr>
          <w:p w14:paraId="518ED60E" w14:textId="77777777" w:rsidR="0006449B" w:rsidRDefault="0006449B" w:rsidP="0044521F">
            <w:pPr>
              <w:jc w:val="center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Desarrollo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iniciativas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P2P con </w:t>
            </w:r>
            <w:proofErr w:type="spellStart"/>
            <w:r>
              <w:rPr>
                <w:rFonts w:cstheme="minorHAnsi"/>
                <w:sz w:val="22"/>
                <w:szCs w:val="22"/>
              </w:rPr>
              <w:t>ayuda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de TD</w:t>
            </w:r>
          </w:p>
        </w:tc>
        <w:tc>
          <w:tcPr>
            <w:tcW w:w="830" w:type="dxa"/>
          </w:tcPr>
          <w:p w14:paraId="6FB6B977" w14:textId="77777777" w:rsidR="0006449B" w:rsidRDefault="0006449B" w:rsidP="0044521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92CAF">
              <w:rPr>
                <w:rFonts w:cstheme="minorHAnsi"/>
                <w:sz w:val="22"/>
                <w:szCs w:val="22"/>
                <w:lang w:val="es-ES"/>
              </w:rPr>
              <w:t>Digital Arena</w:t>
            </w:r>
          </w:p>
        </w:tc>
        <w:tc>
          <w:tcPr>
            <w:tcW w:w="907" w:type="dxa"/>
          </w:tcPr>
          <w:p w14:paraId="4FF5F707" w14:textId="77777777" w:rsidR="0006449B" w:rsidRDefault="0006449B" w:rsidP="0044521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7649DD">
              <w:rPr>
                <w:rFonts w:cstheme="minorHAnsi"/>
                <w:sz w:val="22"/>
                <w:szCs w:val="22"/>
                <w:lang w:val="es-ES"/>
              </w:rPr>
              <w:t>Gestión</w:t>
            </w:r>
          </w:p>
        </w:tc>
        <w:tc>
          <w:tcPr>
            <w:tcW w:w="1481" w:type="dxa"/>
          </w:tcPr>
          <w:p w14:paraId="2A12977E" w14:textId="77777777" w:rsidR="0006449B" w:rsidRDefault="0006449B" w:rsidP="0044521F">
            <w:pPr>
              <w:jc w:val="center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Comunicación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cstheme="minorHAnsi"/>
                <w:sz w:val="22"/>
                <w:szCs w:val="22"/>
              </w:rPr>
              <w:t>explotación</w:t>
            </w:r>
            <w:proofErr w:type="spellEnd"/>
          </w:p>
        </w:tc>
        <w:tc>
          <w:tcPr>
            <w:tcW w:w="1334" w:type="dxa"/>
            <w:vMerge/>
          </w:tcPr>
          <w:p w14:paraId="23CAAB7E" w14:textId="6487AB2E" w:rsidR="0006449B" w:rsidRDefault="0006449B" w:rsidP="0044521F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0550FC" w14:paraId="772D9D38" w14:textId="3121C63C" w:rsidTr="00800478">
        <w:tc>
          <w:tcPr>
            <w:tcW w:w="1057" w:type="dxa"/>
            <w:shd w:val="clear" w:color="auto" w:fill="D9E2F3" w:themeFill="accent1" w:themeFillTint="33"/>
          </w:tcPr>
          <w:p w14:paraId="156A0341" w14:textId="77777777" w:rsidR="000550FC" w:rsidRDefault="000550FC" w:rsidP="000550FC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FR1 PM</w:t>
            </w:r>
          </w:p>
        </w:tc>
        <w:tc>
          <w:tcPr>
            <w:tcW w:w="1183" w:type="dxa"/>
            <w:vAlign w:val="center"/>
          </w:tcPr>
          <w:p w14:paraId="1F0B97C0" w14:textId="5F49C515" w:rsidR="000550FC" w:rsidRDefault="000550FC" w:rsidP="000550F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10</w:t>
            </w:r>
            <w:r w:rsidR="00800478">
              <w:rPr>
                <w:rFonts w:ascii="Calibri" w:hAnsi="Calibri" w:cstheme="minorHAns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98" w:type="dxa"/>
            <w:vAlign w:val="center"/>
          </w:tcPr>
          <w:p w14:paraId="1AC97100" w14:textId="137DE1BD" w:rsidR="000550FC" w:rsidRDefault="000550FC" w:rsidP="000550F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20</w:t>
            </w:r>
            <w:r w:rsidR="00800478">
              <w:rPr>
                <w:rFonts w:ascii="Calibri" w:hAnsi="Calibri" w:cstheme="minorHAns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332" w:type="dxa"/>
            <w:vAlign w:val="center"/>
          </w:tcPr>
          <w:p w14:paraId="3D00D515" w14:textId="12604D30" w:rsidR="000550FC" w:rsidRDefault="000550FC" w:rsidP="000550F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10</w:t>
            </w:r>
            <w:r w:rsidR="00800478">
              <w:rPr>
                <w:rFonts w:ascii="Calibri" w:hAnsi="Calibri" w:cstheme="minorHAns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335" w:type="dxa"/>
            <w:vAlign w:val="center"/>
          </w:tcPr>
          <w:p w14:paraId="63FB566D" w14:textId="1FFEF095" w:rsidR="000550FC" w:rsidRDefault="000550FC" w:rsidP="000550F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30</w:t>
            </w:r>
            <w:r w:rsidR="00800478">
              <w:rPr>
                <w:rFonts w:ascii="Calibri" w:hAnsi="Calibri" w:cstheme="minorHAns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830" w:type="dxa"/>
            <w:vAlign w:val="center"/>
          </w:tcPr>
          <w:p w14:paraId="3C2F7E99" w14:textId="53E65286" w:rsidR="000550FC" w:rsidRDefault="000550FC" w:rsidP="000550F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10.000</w:t>
            </w:r>
          </w:p>
        </w:tc>
        <w:tc>
          <w:tcPr>
            <w:tcW w:w="907" w:type="dxa"/>
            <w:vAlign w:val="center"/>
          </w:tcPr>
          <w:p w14:paraId="051875BF" w14:textId="41DB3B77" w:rsidR="000550FC" w:rsidRDefault="000550FC" w:rsidP="000550F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12.000</w:t>
            </w:r>
          </w:p>
        </w:tc>
        <w:tc>
          <w:tcPr>
            <w:tcW w:w="1481" w:type="dxa"/>
            <w:vAlign w:val="center"/>
          </w:tcPr>
          <w:p w14:paraId="1669E2C7" w14:textId="2C5855F5" w:rsidR="000550FC" w:rsidRDefault="000550FC" w:rsidP="000550F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8.000</w:t>
            </w:r>
          </w:p>
        </w:tc>
        <w:tc>
          <w:tcPr>
            <w:tcW w:w="1334" w:type="dxa"/>
          </w:tcPr>
          <w:p w14:paraId="77BEADE1" w14:textId="1CC10716" w:rsidR="000550FC" w:rsidRDefault="000550FC" w:rsidP="000550F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100.000 €</w:t>
            </w:r>
          </w:p>
        </w:tc>
      </w:tr>
      <w:tr w:rsidR="0006449B" w14:paraId="2C6A84C0" w14:textId="2B2AFF61" w:rsidTr="00800478">
        <w:tc>
          <w:tcPr>
            <w:tcW w:w="1057" w:type="dxa"/>
            <w:shd w:val="clear" w:color="auto" w:fill="D9E2F3" w:themeFill="accent1" w:themeFillTint="33"/>
          </w:tcPr>
          <w:p w14:paraId="7E517FBC" w14:textId="77777777" w:rsidR="0006449B" w:rsidRDefault="0006449B" w:rsidP="0044521F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FR3 ALB</w:t>
            </w:r>
          </w:p>
        </w:tc>
        <w:tc>
          <w:tcPr>
            <w:tcW w:w="1183" w:type="dxa"/>
          </w:tcPr>
          <w:p w14:paraId="179E46E3" w14:textId="21C0846F" w:rsidR="0006449B" w:rsidRDefault="00800478" w:rsidP="0044521F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7.000</w:t>
            </w:r>
          </w:p>
        </w:tc>
        <w:tc>
          <w:tcPr>
            <w:tcW w:w="1598" w:type="dxa"/>
          </w:tcPr>
          <w:p w14:paraId="2E12220C" w14:textId="3546F602" w:rsidR="0006449B" w:rsidRDefault="00800478" w:rsidP="0044521F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7.000</w:t>
            </w:r>
          </w:p>
        </w:tc>
        <w:tc>
          <w:tcPr>
            <w:tcW w:w="1332" w:type="dxa"/>
          </w:tcPr>
          <w:p w14:paraId="08B0E6F4" w14:textId="77777777" w:rsidR="0006449B" w:rsidRDefault="0006449B" w:rsidP="0044521F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35" w:type="dxa"/>
          </w:tcPr>
          <w:p w14:paraId="0598C1C9" w14:textId="4B1434CD" w:rsidR="0006449B" w:rsidRDefault="00800478" w:rsidP="0044521F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30.000</w:t>
            </w:r>
          </w:p>
        </w:tc>
        <w:tc>
          <w:tcPr>
            <w:tcW w:w="830" w:type="dxa"/>
          </w:tcPr>
          <w:p w14:paraId="504EF6C3" w14:textId="77777777" w:rsidR="0006449B" w:rsidRDefault="0006449B" w:rsidP="0044521F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07" w:type="dxa"/>
          </w:tcPr>
          <w:p w14:paraId="005D8045" w14:textId="613A83CC" w:rsidR="0006449B" w:rsidRDefault="000550FC" w:rsidP="0044521F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</w:t>
            </w:r>
            <w:r w:rsidR="00800478">
              <w:rPr>
                <w:rFonts w:cstheme="minorHAnsi"/>
                <w:sz w:val="22"/>
                <w:szCs w:val="22"/>
              </w:rPr>
              <w:t>.</w:t>
            </w:r>
            <w:r>
              <w:rPr>
                <w:rFonts w:cstheme="minorHAnsi"/>
                <w:sz w:val="22"/>
                <w:szCs w:val="22"/>
              </w:rPr>
              <w:t xml:space="preserve">000 </w:t>
            </w:r>
          </w:p>
        </w:tc>
        <w:tc>
          <w:tcPr>
            <w:tcW w:w="1481" w:type="dxa"/>
          </w:tcPr>
          <w:p w14:paraId="1E0E79FC" w14:textId="77777777" w:rsidR="0006449B" w:rsidRDefault="0006449B" w:rsidP="0044521F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34" w:type="dxa"/>
          </w:tcPr>
          <w:p w14:paraId="2B93F7B1" w14:textId="6EE08DE6" w:rsidR="0006449B" w:rsidRDefault="0006449B" w:rsidP="0044521F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</w:t>
            </w:r>
            <w:r>
              <w:rPr>
                <w:rFonts w:cstheme="minorHAnsi"/>
                <w:sz w:val="22"/>
                <w:szCs w:val="22"/>
              </w:rPr>
              <w:t>0.000 €</w:t>
            </w:r>
          </w:p>
        </w:tc>
      </w:tr>
      <w:tr w:rsidR="00800478" w14:paraId="0BFC91AD" w14:textId="669217C4" w:rsidTr="00800478">
        <w:tc>
          <w:tcPr>
            <w:tcW w:w="1057" w:type="dxa"/>
            <w:shd w:val="clear" w:color="auto" w:fill="D9E2F3" w:themeFill="accent1" w:themeFillTint="33"/>
          </w:tcPr>
          <w:p w14:paraId="0D739790" w14:textId="77777777" w:rsidR="00800478" w:rsidRDefault="00800478" w:rsidP="00800478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PT1 RM</w:t>
            </w:r>
          </w:p>
        </w:tc>
        <w:tc>
          <w:tcPr>
            <w:tcW w:w="1183" w:type="dxa"/>
            <w:vAlign w:val="center"/>
          </w:tcPr>
          <w:p w14:paraId="268A32AD" w14:textId="3EA79FB3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10.000</w:t>
            </w:r>
          </w:p>
        </w:tc>
        <w:tc>
          <w:tcPr>
            <w:tcW w:w="1598" w:type="dxa"/>
            <w:vAlign w:val="center"/>
          </w:tcPr>
          <w:p w14:paraId="1EC6D5A4" w14:textId="6C6F683A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20.000</w:t>
            </w:r>
          </w:p>
        </w:tc>
        <w:tc>
          <w:tcPr>
            <w:tcW w:w="1332" w:type="dxa"/>
            <w:vAlign w:val="center"/>
          </w:tcPr>
          <w:p w14:paraId="4CFEB04C" w14:textId="238DFAA0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10.000</w:t>
            </w:r>
          </w:p>
        </w:tc>
        <w:tc>
          <w:tcPr>
            <w:tcW w:w="1335" w:type="dxa"/>
            <w:vAlign w:val="center"/>
          </w:tcPr>
          <w:p w14:paraId="61BE2488" w14:textId="3090EAAC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30.000</w:t>
            </w:r>
          </w:p>
        </w:tc>
        <w:tc>
          <w:tcPr>
            <w:tcW w:w="830" w:type="dxa"/>
            <w:vAlign w:val="center"/>
          </w:tcPr>
          <w:p w14:paraId="568C55D7" w14:textId="65BC1ABB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10.000</w:t>
            </w:r>
          </w:p>
        </w:tc>
        <w:tc>
          <w:tcPr>
            <w:tcW w:w="907" w:type="dxa"/>
            <w:vAlign w:val="center"/>
          </w:tcPr>
          <w:p w14:paraId="60C5EA2D" w14:textId="33CE5EC3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12.000</w:t>
            </w:r>
          </w:p>
        </w:tc>
        <w:tc>
          <w:tcPr>
            <w:tcW w:w="1481" w:type="dxa"/>
            <w:vAlign w:val="center"/>
          </w:tcPr>
          <w:p w14:paraId="23B5AEB8" w14:textId="60169913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8.000</w:t>
            </w:r>
          </w:p>
        </w:tc>
        <w:tc>
          <w:tcPr>
            <w:tcW w:w="1334" w:type="dxa"/>
          </w:tcPr>
          <w:p w14:paraId="0DA6AB93" w14:textId="38C1EAB6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100.000 €</w:t>
            </w:r>
          </w:p>
        </w:tc>
      </w:tr>
      <w:tr w:rsidR="00800478" w14:paraId="2B1CBC63" w14:textId="4E10D30F" w:rsidTr="000E33BC">
        <w:tc>
          <w:tcPr>
            <w:tcW w:w="1057" w:type="dxa"/>
            <w:shd w:val="clear" w:color="auto" w:fill="D9E2F3" w:themeFill="accent1" w:themeFillTint="33"/>
          </w:tcPr>
          <w:p w14:paraId="736D629A" w14:textId="77777777" w:rsidR="00800478" w:rsidRDefault="00800478" w:rsidP="00800478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PT2 UE</w:t>
            </w:r>
          </w:p>
        </w:tc>
        <w:tc>
          <w:tcPr>
            <w:tcW w:w="1183" w:type="dxa"/>
            <w:vAlign w:val="center"/>
          </w:tcPr>
          <w:p w14:paraId="466C9618" w14:textId="3BE74471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10.000</w:t>
            </w:r>
          </w:p>
        </w:tc>
        <w:tc>
          <w:tcPr>
            <w:tcW w:w="1598" w:type="dxa"/>
            <w:vAlign w:val="center"/>
          </w:tcPr>
          <w:p w14:paraId="4EC70324" w14:textId="6472F1BD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20.000</w:t>
            </w:r>
          </w:p>
        </w:tc>
        <w:tc>
          <w:tcPr>
            <w:tcW w:w="1332" w:type="dxa"/>
            <w:vAlign w:val="center"/>
          </w:tcPr>
          <w:p w14:paraId="43D04F8C" w14:textId="1F41EFBE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10.000</w:t>
            </w:r>
          </w:p>
        </w:tc>
        <w:tc>
          <w:tcPr>
            <w:tcW w:w="1335" w:type="dxa"/>
            <w:vAlign w:val="center"/>
          </w:tcPr>
          <w:p w14:paraId="2988950A" w14:textId="2192039E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30.000</w:t>
            </w:r>
          </w:p>
        </w:tc>
        <w:tc>
          <w:tcPr>
            <w:tcW w:w="830" w:type="dxa"/>
            <w:vAlign w:val="center"/>
          </w:tcPr>
          <w:p w14:paraId="77CA58AD" w14:textId="46F8AA93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10.000</w:t>
            </w:r>
          </w:p>
        </w:tc>
        <w:tc>
          <w:tcPr>
            <w:tcW w:w="907" w:type="dxa"/>
            <w:vAlign w:val="center"/>
          </w:tcPr>
          <w:p w14:paraId="28B8DFF5" w14:textId="4A4043AD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12.000</w:t>
            </w:r>
          </w:p>
        </w:tc>
        <w:tc>
          <w:tcPr>
            <w:tcW w:w="1481" w:type="dxa"/>
            <w:vAlign w:val="center"/>
          </w:tcPr>
          <w:p w14:paraId="57747E43" w14:textId="751C7424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8.000</w:t>
            </w:r>
          </w:p>
        </w:tc>
        <w:tc>
          <w:tcPr>
            <w:tcW w:w="1334" w:type="dxa"/>
          </w:tcPr>
          <w:p w14:paraId="767DCA2D" w14:textId="02562B1A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100.000 €</w:t>
            </w:r>
          </w:p>
        </w:tc>
      </w:tr>
      <w:tr w:rsidR="00800478" w14:paraId="564B707F" w14:textId="0D38E78E" w:rsidTr="000E33BC">
        <w:tc>
          <w:tcPr>
            <w:tcW w:w="1057" w:type="dxa"/>
            <w:shd w:val="clear" w:color="auto" w:fill="D9E2F3" w:themeFill="accent1" w:themeFillTint="33"/>
          </w:tcPr>
          <w:p w14:paraId="6401FDF0" w14:textId="77777777" w:rsidR="00800478" w:rsidRDefault="00800478" w:rsidP="00800478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PT4 SPI</w:t>
            </w:r>
          </w:p>
        </w:tc>
        <w:tc>
          <w:tcPr>
            <w:tcW w:w="1183" w:type="dxa"/>
            <w:vAlign w:val="center"/>
          </w:tcPr>
          <w:p w14:paraId="3B77BA07" w14:textId="2A8BFA41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10.000</w:t>
            </w:r>
          </w:p>
        </w:tc>
        <w:tc>
          <w:tcPr>
            <w:tcW w:w="1598" w:type="dxa"/>
            <w:vAlign w:val="center"/>
          </w:tcPr>
          <w:p w14:paraId="7B287036" w14:textId="0DC12C29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20.000</w:t>
            </w:r>
          </w:p>
        </w:tc>
        <w:tc>
          <w:tcPr>
            <w:tcW w:w="1332" w:type="dxa"/>
            <w:vAlign w:val="center"/>
          </w:tcPr>
          <w:p w14:paraId="5965C75E" w14:textId="79118A5D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10.000</w:t>
            </w:r>
          </w:p>
        </w:tc>
        <w:tc>
          <w:tcPr>
            <w:tcW w:w="1335" w:type="dxa"/>
            <w:vAlign w:val="center"/>
          </w:tcPr>
          <w:p w14:paraId="309E55D0" w14:textId="6B8D03B0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30.000</w:t>
            </w:r>
          </w:p>
        </w:tc>
        <w:tc>
          <w:tcPr>
            <w:tcW w:w="830" w:type="dxa"/>
            <w:vAlign w:val="center"/>
          </w:tcPr>
          <w:p w14:paraId="454EDF49" w14:textId="15BD4962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10.000</w:t>
            </w:r>
          </w:p>
        </w:tc>
        <w:tc>
          <w:tcPr>
            <w:tcW w:w="907" w:type="dxa"/>
            <w:vAlign w:val="center"/>
          </w:tcPr>
          <w:p w14:paraId="7DD8BB5F" w14:textId="4EB91C19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12.000</w:t>
            </w:r>
          </w:p>
        </w:tc>
        <w:tc>
          <w:tcPr>
            <w:tcW w:w="1481" w:type="dxa"/>
            <w:vAlign w:val="center"/>
          </w:tcPr>
          <w:p w14:paraId="7E993321" w14:textId="43FB4135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8.000</w:t>
            </w:r>
          </w:p>
        </w:tc>
        <w:tc>
          <w:tcPr>
            <w:tcW w:w="1334" w:type="dxa"/>
          </w:tcPr>
          <w:p w14:paraId="5B17F1C0" w14:textId="6451A11E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100.000 €</w:t>
            </w:r>
          </w:p>
        </w:tc>
      </w:tr>
      <w:tr w:rsidR="00800478" w14:paraId="7C8FB81E" w14:textId="40A2314F" w:rsidTr="000E33BC">
        <w:tc>
          <w:tcPr>
            <w:tcW w:w="1057" w:type="dxa"/>
            <w:shd w:val="clear" w:color="auto" w:fill="D9E2F3" w:themeFill="accent1" w:themeFillTint="33"/>
          </w:tcPr>
          <w:p w14:paraId="2727AD8D" w14:textId="77777777" w:rsidR="00800478" w:rsidRDefault="00800478" w:rsidP="00800478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ES1 APC</w:t>
            </w:r>
          </w:p>
        </w:tc>
        <w:tc>
          <w:tcPr>
            <w:tcW w:w="1183" w:type="dxa"/>
            <w:vAlign w:val="center"/>
          </w:tcPr>
          <w:p w14:paraId="3839C5E7" w14:textId="66F1C7A8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10.000</w:t>
            </w:r>
          </w:p>
        </w:tc>
        <w:tc>
          <w:tcPr>
            <w:tcW w:w="1598" w:type="dxa"/>
            <w:vAlign w:val="center"/>
          </w:tcPr>
          <w:p w14:paraId="1B69F3EE" w14:textId="6A0D04E5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20.000</w:t>
            </w:r>
          </w:p>
        </w:tc>
        <w:tc>
          <w:tcPr>
            <w:tcW w:w="1332" w:type="dxa"/>
            <w:vAlign w:val="center"/>
          </w:tcPr>
          <w:p w14:paraId="4ABFB01A" w14:textId="5D92A475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10.000</w:t>
            </w:r>
          </w:p>
        </w:tc>
        <w:tc>
          <w:tcPr>
            <w:tcW w:w="1335" w:type="dxa"/>
            <w:vAlign w:val="center"/>
          </w:tcPr>
          <w:p w14:paraId="36D3A997" w14:textId="10422FFF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30.000</w:t>
            </w:r>
          </w:p>
        </w:tc>
        <w:tc>
          <w:tcPr>
            <w:tcW w:w="830" w:type="dxa"/>
            <w:vAlign w:val="center"/>
          </w:tcPr>
          <w:p w14:paraId="711DDF04" w14:textId="3CE7B3DB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10.000</w:t>
            </w:r>
          </w:p>
        </w:tc>
        <w:tc>
          <w:tcPr>
            <w:tcW w:w="907" w:type="dxa"/>
            <w:vAlign w:val="center"/>
          </w:tcPr>
          <w:p w14:paraId="2201A281" w14:textId="2D6D4427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12.000</w:t>
            </w:r>
          </w:p>
        </w:tc>
        <w:tc>
          <w:tcPr>
            <w:tcW w:w="1481" w:type="dxa"/>
            <w:vAlign w:val="center"/>
          </w:tcPr>
          <w:p w14:paraId="33C3E0B1" w14:textId="49C94652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8.000</w:t>
            </w:r>
          </w:p>
        </w:tc>
        <w:tc>
          <w:tcPr>
            <w:tcW w:w="1334" w:type="dxa"/>
          </w:tcPr>
          <w:p w14:paraId="294A8662" w14:textId="2A9EDAC2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100.000 €</w:t>
            </w:r>
          </w:p>
        </w:tc>
      </w:tr>
      <w:tr w:rsidR="00800478" w14:paraId="0921BC50" w14:textId="2B12198C" w:rsidTr="000E33BC">
        <w:tc>
          <w:tcPr>
            <w:tcW w:w="1057" w:type="dxa"/>
            <w:shd w:val="clear" w:color="auto" w:fill="D9E2F3" w:themeFill="accent1" w:themeFillTint="33"/>
          </w:tcPr>
          <w:p w14:paraId="30976497" w14:textId="77777777" w:rsidR="00800478" w:rsidRDefault="00800478" w:rsidP="00800478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ES2 FIAB</w:t>
            </w:r>
          </w:p>
        </w:tc>
        <w:tc>
          <w:tcPr>
            <w:tcW w:w="1183" w:type="dxa"/>
            <w:vAlign w:val="center"/>
          </w:tcPr>
          <w:p w14:paraId="3AFABAEA" w14:textId="6FD5832B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10.000</w:t>
            </w:r>
          </w:p>
        </w:tc>
        <w:tc>
          <w:tcPr>
            <w:tcW w:w="1598" w:type="dxa"/>
            <w:vAlign w:val="center"/>
          </w:tcPr>
          <w:p w14:paraId="3FE1767A" w14:textId="7D72259B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20.000</w:t>
            </w:r>
          </w:p>
        </w:tc>
        <w:tc>
          <w:tcPr>
            <w:tcW w:w="1332" w:type="dxa"/>
            <w:vAlign w:val="center"/>
          </w:tcPr>
          <w:p w14:paraId="478B0D7F" w14:textId="35EF9CAF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10.000</w:t>
            </w:r>
          </w:p>
        </w:tc>
        <w:tc>
          <w:tcPr>
            <w:tcW w:w="1335" w:type="dxa"/>
            <w:vAlign w:val="center"/>
          </w:tcPr>
          <w:p w14:paraId="3C919F8C" w14:textId="671246D3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30.000</w:t>
            </w:r>
          </w:p>
        </w:tc>
        <w:tc>
          <w:tcPr>
            <w:tcW w:w="830" w:type="dxa"/>
            <w:vAlign w:val="center"/>
          </w:tcPr>
          <w:p w14:paraId="39A2929B" w14:textId="3EC9E023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10.000</w:t>
            </w:r>
          </w:p>
        </w:tc>
        <w:tc>
          <w:tcPr>
            <w:tcW w:w="907" w:type="dxa"/>
            <w:vAlign w:val="center"/>
          </w:tcPr>
          <w:p w14:paraId="2CDF087F" w14:textId="15A76276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12.000</w:t>
            </w:r>
          </w:p>
        </w:tc>
        <w:tc>
          <w:tcPr>
            <w:tcW w:w="1481" w:type="dxa"/>
            <w:vAlign w:val="center"/>
          </w:tcPr>
          <w:p w14:paraId="0355AEDB" w14:textId="2B0ADB68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8.000</w:t>
            </w:r>
          </w:p>
        </w:tc>
        <w:tc>
          <w:tcPr>
            <w:tcW w:w="1334" w:type="dxa"/>
          </w:tcPr>
          <w:p w14:paraId="706ACF52" w14:textId="5592667D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449B">
              <w:rPr>
                <w:rFonts w:cstheme="minorHAnsi"/>
                <w:sz w:val="22"/>
                <w:szCs w:val="22"/>
              </w:rPr>
              <w:t>100.000 €</w:t>
            </w:r>
          </w:p>
        </w:tc>
      </w:tr>
      <w:tr w:rsidR="00800478" w14:paraId="1BEF575F" w14:textId="4CA07739" w:rsidTr="000E33BC">
        <w:tc>
          <w:tcPr>
            <w:tcW w:w="1057" w:type="dxa"/>
            <w:shd w:val="clear" w:color="auto" w:fill="D9E2F3" w:themeFill="accent1" w:themeFillTint="33"/>
          </w:tcPr>
          <w:p w14:paraId="6E41F7BE" w14:textId="77777777" w:rsidR="00800478" w:rsidRDefault="00800478" w:rsidP="00800478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ES3 PTM</w:t>
            </w:r>
          </w:p>
        </w:tc>
        <w:tc>
          <w:tcPr>
            <w:tcW w:w="1183" w:type="dxa"/>
            <w:vAlign w:val="center"/>
          </w:tcPr>
          <w:p w14:paraId="73CA1414" w14:textId="603F15E8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10.000</w:t>
            </w:r>
          </w:p>
        </w:tc>
        <w:tc>
          <w:tcPr>
            <w:tcW w:w="1598" w:type="dxa"/>
            <w:vAlign w:val="center"/>
          </w:tcPr>
          <w:p w14:paraId="2A713E60" w14:textId="5FD10C48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20.000</w:t>
            </w:r>
          </w:p>
        </w:tc>
        <w:tc>
          <w:tcPr>
            <w:tcW w:w="1332" w:type="dxa"/>
            <w:vAlign w:val="center"/>
          </w:tcPr>
          <w:p w14:paraId="5572AD22" w14:textId="7A6126A6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10.000</w:t>
            </w:r>
          </w:p>
        </w:tc>
        <w:tc>
          <w:tcPr>
            <w:tcW w:w="1335" w:type="dxa"/>
            <w:vAlign w:val="center"/>
          </w:tcPr>
          <w:p w14:paraId="2B68DD66" w14:textId="412F7AB2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30.000</w:t>
            </w:r>
          </w:p>
        </w:tc>
        <w:tc>
          <w:tcPr>
            <w:tcW w:w="830" w:type="dxa"/>
            <w:vAlign w:val="center"/>
          </w:tcPr>
          <w:p w14:paraId="7102690B" w14:textId="196D8AE1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10.000</w:t>
            </w:r>
          </w:p>
        </w:tc>
        <w:tc>
          <w:tcPr>
            <w:tcW w:w="907" w:type="dxa"/>
            <w:vAlign w:val="center"/>
          </w:tcPr>
          <w:p w14:paraId="0484C6C8" w14:textId="2E82DCF1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12.000</w:t>
            </w:r>
          </w:p>
        </w:tc>
        <w:tc>
          <w:tcPr>
            <w:tcW w:w="1481" w:type="dxa"/>
            <w:vAlign w:val="center"/>
          </w:tcPr>
          <w:p w14:paraId="74CA9CD4" w14:textId="03E2DA37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8.000</w:t>
            </w:r>
          </w:p>
        </w:tc>
        <w:tc>
          <w:tcPr>
            <w:tcW w:w="1334" w:type="dxa"/>
          </w:tcPr>
          <w:p w14:paraId="430A980E" w14:textId="372BA2DC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449B">
              <w:rPr>
                <w:rFonts w:cstheme="minorHAnsi"/>
                <w:sz w:val="22"/>
                <w:szCs w:val="22"/>
              </w:rPr>
              <w:t>100.000 €</w:t>
            </w:r>
          </w:p>
        </w:tc>
      </w:tr>
      <w:tr w:rsidR="00800478" w14:paraId="684B6FEA" w14:textId="5A13C2C6" w:rsidTr="000E33BC">
        <w:tc>
          <w:tcPr>
            <w:tcW w:w="1057" w:type="dxa"/>
            <w:shd w:val="clear" w:color="auto" w:fill="D9E2F3" w:themeFill="accent1" w:themeFillTint="33"/>
          </w:tcPr>
          <w:p w14:paraId="2DDF0260" w14:textId="77777777" w:rsidR="00800478" w:rsidRDefault="00800478" w:rsidP="00800478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ES8 ITE</w:t>
            </w:r>
          </w:p>
        </w:tc>
        <w:tc>
          <w:tcPr>
            <w:tcW w:w="1183" w:type="dxa"/>
            <w:vAlign w:val="center"/>
          </w:tcPr>
          <w:p w14:paraId="5F6AEC86" w14:textId="39502B0B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10.000</w:t>
            </w:r>
          </w:p>
        </w:tc>
        <w:tc>
          <w:tcPr>
            <w:tcW w:w="1598" w:type="dxa"/>
            <w:vAlign w:val="center"/>
          </w:tcPr>
          <w:p w14:paraId="2400ADBE" w14:textId="57F3AC55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20.000</w:t>
            </w:r>
          </w:p>
        </w:tc>
        <w:tc>
          <w:tcPr>
            <w:tcW w:w="1332" w:type="dxa"/>
            <w:vAlign w:val="center"/>
          </w:tcPr>
          <w:p w14:paraId="49161C6D" w14:textId="07FA6F09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10.000</w:t>
            </w:r>
          </w:p>
        </w:tc>
        <w:tc>
          <w:tcPr>
            <w:tcW w:w="1335" w:type="dxa"/>
            <w:vAlign w:val="center"/>
          </w:tcPr>
          <w:p w14:paraId="704D6998" w14:textId="00071863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30.000</w:t>
            </w:r>
          </w:p>
        </w:tc>
        <w:tc>
          <w:tcPr>
            <w:tcW w:w="830" w:type="dxa"/>
            <w:vAlign w:val="center"/>
          </w:tcPr>
          <w:p w14:paraId="64D8F0EA" w14:textId="34BE5DBA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10.000</w:t>
            </w:r>
          </w:p>
        </w:tc>
        <w:tc>
          <w:tcPr>
            <w:tcW w:w="907" w:type="dxa"/>
            <w:vAlign w:val="center"/>
          </w:tcPr>
          <w:p w14:paraId="719F3538" w14:textId="57B7F345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12.000</w:t>
            </w:r>
          </w:p>
        </w:tc>
        <w:tc>
          <w:tcPr>
            <w:tcW w:w="1481" w:type="dxa"/>
            <w:vAlign w:val="center"/>
          </w:tcPr>
          <w:p w14:paraId="03C99AFC" w14:textId="5F098B85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8.000</w:t>
            </w:r>
          </w:p>
        </w:tc>
        <w:tc>
          <w:tcPr>
            <w:tcW w:w="1334" w:type="dxa"/>
          </w:tcPr>
          <w:p w14:paraId="432416EC" w14:textId="211EA2AD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449B">
              <w:rPr>
                <w:rFonts w:cstheme="minorHAnsi"/>
                <w:sz w:val="22"/>
                <w:szCs w:val="22"/>
              </w:rPr>
              <w:t>100.000 €</w:t>
            </w:r>
          </w:p>
        </w:tc>
      </w:tr>
      <w:tr w:rsidR="00800478" w14:paraId="5AAD2F30" w14:textId="5A903246" w:rsidTr="000E33BC">
        <w:tc>
          <w:tcPr>
            <w:tcW w:w="1057" w:type="dxa"/>
            <w:shd w:val="clear" w:color="auto" w:fill="D9E2F3" w:themeFill="accent1" w:themeFillTint="33"/>
          </w:tcPr>
          <w:p w14:paraId="311150F4" w14:textId="77777777" w:rsidR="00800478" w:rsidRDefault="00800478" w:rsidP="00800478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ES9 GAI</w:t>
            </w:r>
          </w:p>
        </w:tc>
        <w:tc>
          <w:tcPr>
            <w:tcW w:w="1183" w:type="dxa"/>
            <w:vAlign w:val="center"/>
          </w:tcPr>
          <w:p w14:paraId="005B7E88" w14:textId="3585FBA6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10.000</w:t>
            </w:r>
          </w:p>
        </w:tc>
        <w:tc>
          <w:tcPr>
            <w:tcW w:w="1598" w:type="dxa"/>
            <w:vAlign w:val="center"/>
          </w:tcPr>
          <w:p w14:paraId="5111CB5F" w14:textId="459C50DB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20.000</w:t>
            </w:r>
          </w:p>
        </w:tc>
        <w:tc>
          <w:tcPr>
            <w:tcW w:w="1332" w:type="dxa"/>
            <w:vAlign w:val="center"/>
          </w:tcPr>
          <w:p w14:paraId="32B3DC8C" w14:textId="0238FA36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10.000</w:t>
            </w:r>
          </w:p>
        </w:tc>
        <w:tc>
          <w:tcPr>
            <w:tcW w:w="1335" w:type="dxa"/>
            <w:vAlign w:val="center"/>
          </w:tcPr>
          <w:p w14:paraId="3920B157" w14:textId="5D9E2CED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30.000</w:t>
            </w:r>
          </w:p>
        </w:tc>
        <w:tc>
          <w:tcPr>
            <w:tcW w:w="830" w:type="dxa"/>
            <w:vAlign w:val="center"/>
          </w:tcPr>
          <w:p w14:paraId="36401F36" w14:textId="467C2F81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10.000</w:t>
            </w:r>
          </w:p>
        </w:tc>
        <w:tc>
          <w:tcPr>
            <w:tcW w:w="907" w:type="dxa"/>
            <w:vAlign w:val="center"/>
          </w:tcPr>
          <w:p w14:paraId="54FA34D4" w14:textId="543F43CB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12.000</w:t>
            </w:r>
          </w:p>
        </w:tc>
        <w:tc>
          <w:tcPr>
            <w:tcW w:w="1481" w:type="dxa"/>
            <w:vAlign w:val="center"/>
          </w:tcPr>
          <w:p w14:paraId="1DC99D88" w14:textId="3FC87ACF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8.000</w:t>
            </w:r>
          </w:p>
        </w:tc>
        <w:tc>
          <w:tcPr>
            <w:tcW w:w="1334" w:type="dxa"/>
          </w:tcPr>
          <w:p w14:paraId="68E59FC3" w14:textId="2EDFF7C2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449B">
              <w:rPr>
                <w:rFonts w:cstheme="minorHAnsi"/>
                <w:sz w:val="22"/>
                <w:szCs w:val="22"/>
              </w:rPr>
              <w:t>100.000 €</w:t>
            </w:r>
          </w:p>
        </w:tc>
      </w:tr>
      <w:tr w:rsidR="00800478" w14:paraId="1DEF9DD9" w14:textId="4C2EF11A" w:rsidTr="000E33BC">
        <w:tc>
          <w:tcPr>
            <w:tcW w:w="1057" w:type="dxa"/>
            <w:shd w:val="clear" w:color="auto" w:fill="D9E2F3" w:themeFill="accent1" w:themeFillTint="33"/>
          </w:tcPr>
          <w:p w14:paraId="40F83AE6" w14:textId="77777777" w:rsidR="00800478" w:rsidRDefault="00800478" w:rsidP="00800478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ES10 AIN</w:t>
            </w:r>
          </w:p>
        </w:tc>
        <w:tc>
          <w:tcPr>
            <w:tcW w:w="1183" w:type="dxa"/>
            <w:vAlign w:val="center"/>
          </w:tcPr>
          <w:p w14:paraId="0DF86A11" w14:textId="174A9890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10.000</w:t>
            </w:r>
          </w:p>
        </w:tc>
        <w:tc>
          <w:tcPr>
            <w:tcW w:w="1598" w:type="dxa"/>
            <w:vAlign w:val="center"/>
          </w:tcPr>
          <w:p w14:paraId="0E09BFDB" w14:textId="4FC467A2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20.000</w:t>
            </w:r>
          </w:p>
        </w:tc>
        <w:tc>
          <w:tcPr>
            <w:tcW w:w="1332" w:type="dxa"/>
            <w:vAlign w:val="center"/>
          </w:tcPr>
          <w:p w14:paraId="2711F872" w14:textId="762DA541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10.000</w:t>
            </w:r>
          </w:p>
        </w:tc>
        <w:tc>
          <w:tcPr>
            <w:tcW w:w="1335" w:type="dxa"/>
            <w:vAlign w:val="center"/>
          </w:tcPr>
          <w:p w14:paraId="7774F69E" w14:textId="65F429FC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30.000</w:t>
            </w:r>
          </w:p>
        </w:tc>
        <w:tc>
          <w:tcPr>
            <w:tcW w:w="830" w:type="dxa"/>
            <w:vAlign w:val="center"/>
          </w:tcPr>
          <w:p w14:paraId="5D25F6FE" w14:textId="682FE5D4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10.000</w:t>
            </w:r>
          </w:p>
        </w:tc>
        <w:tc>
          <w:tcPr>
            <w:tcW w:w="907" w:type="dxa"/>
            <w:vAlign w:val="center"/>
          </w:tcPr>
          <w:p w14:paraId="1481682F" w14:textId="23A47B21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12.000</w:t>
            </w:r>
          </w:p>
        </w:tc>
        <w:tc>
          <w:tcPr>
            <w:tcW w:w="1481" w:type="dxa"/>
            <w:vAlign w:val="center"/>
          </w:tcPr>
          <w:p w14:paraId="43869ADB" w14:textId="44208F8B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8.000</w:t>
            </w:r>
          </w:p>
        </w:tc>
        <w:tc>
          <w:tcPr>
            <w:tcW w:w="1334" w:type="dxa"/>
          </w:tcPr>
          <w:p w14:paraId="3FE4568D" w14:textId="7AFC11D3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449B">
              <w:rPr>
                <w:rFonts w:cstheme="minorHAnsi"/>
                <w:sz w:val="22"/>
                <w:szCs w:val="22"/>
              </w:rPr>
              <w:t>100.000 €</w:t>
            </w:r>
          </w:p>
        </w:tc>
      </w:tr>
      <w:tr w:rsidR="00800478" w14:paraId="6E9B8A55" w14:textId="35D92C7A" w:rsidTr="00800478">
        <w:tc>
          <w:tcPr>
            <w:tcW w:w="1057" w:type="dxa"/>
            <w:shd w:val="clear" w:color="auto" w:fill="D9E2F3" w:themeFill="accent1" w:themeFillTint="33"/>
          </w:tcPr>
          <w:p w14:paraId="0C8762F4" w14:textId="77777777" w:rsidR="00800478" w:rsidRDefault="00800478" w:rsidP="00800478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ES11 FVS</w:t>
            </w:r>
          </w:p>
        </w:tc>
        <w:tc>
          <w:tcPr>
            <w:tcW w:w="1183" w:type="dxa"/>
          </w:tcPr>
          <w:p w14:paraId="40EBEB4E" w14:textId="0CF3174E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7.000</w:t>
            </w:r>
          </w:p>
        </w:tc>
        <w:tc>
          <w:tcPr>
            <w:tcW w:w="1598" w:type="dxa"/>
          </w:tcPr>
          <w:p w14:paraId="35AEDFCF" w14:textId="64D1B106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7.000</w:t>
            </w:r>
          </w:p>
        </w:tc>
        <w:tc>
          <w:tcPr>
            <w:tcW w:w="1332" w:type="dxa"/>
          </w:tcPr>
          <w:p w14:paraId="10CCE530" w14:textId="5B811B07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35" w:type="dxa"/>
          </w:tcPr>
          <w:p w14:paraId="1F8125E0" w14:textId="51EED05A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30.000</w:t>
            </w:r>
          </w:p>
        </w:tc>
        <w:tc>
          <w:tcPr>
            <w:tcW w:w="830" w:type="dxa"/>
          </w:tcPr>
          <w:p w14:paraId="3896C822" w14:textId="77777777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07" w:type="dxa"/>
          </w:tcPr>
          <w:p w14:paraId="0B889E51" w14:textId="338A5BC9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6.000 </w:t>
            </w:r>
          </w:p>
        </w:tc>
        <w:tc>
          <w:tcPr>
            <w:tcW w:w="1481" w:type="dxa"/>
          </w:tcPr>
          <w:p w14:paraId="132E345D" w14:textId="2AF75482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34" w:type="dxa"/>
          </w:tcPr>
          <w:p w14:paraId="678C0236" w14:textId="470248AF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50</w:t>
            </w:r>
            <w:r>
              <w:rPr>
                <w:rFonts w:cstheme="minorHAnsi"/>
                <w:sz w:val="22"/>
                <w:szCs w:val="22"/>
              </w:rPr>
              <w:t>.000 €</w:t>
            </w:r>
          </w:p>
        </w:tc>
      </w:tr>
      <w:tr w:rsidR="00800478" w14:paraId="516FD471" w14:textId="77777777" w:rsidTr="004525F9">
        <w:tc>
          <w:tcPr>
            <w:tcW w:w="1057" w:type="dxa"/>
            <w:shd w:val="clear" w:color="auto" w:fill="FFFFFF" w:themeFill="background1"/>
          </w:tcPr>
          <w:p w14:paraId="094143EF" w14:textId="3F318EC2" w:rsidR="00800478" w:rsidRDefault="00800478" w:rsidP="00800478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Total :</w:t>
            </w:r>
          </w:p>
        </w:tc>
        <w:tc>
          <w:tcPr>
            <w:tcW w:w="1183" w:type="dxa"/>
            <w:vAlign w:val="center"/>
          </w:tcPr>
          <w:p w14:paraId="27D7E27F" w14:textId="7B1D5E7B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114.000</w:t>
            </w:r>
          </w:p>
        </w:tc>
        <w:tc>
          <w:tcPr>
            <w:tcW w:w="1598" w:type="dxa"/>
            <w:vAlign w:val="center"/>
          </w:tcPr>
          <w:p w14:paraId="2018DE3B" w14:textId="30BE8D78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214.000</w:t>
            </w:r>
          </w:p>
        </w:tc>
        <w:tc>
          <w:tcPr>
            <w:tcW w:w="1332" w:type="dxa"/>
            <w:vAlign w:val="center"/>
          </w:tcPr>
          <w:p w14:paraId="75124AD5" w14:textId="194606F1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100.000</w:t>
            </w:r>
          </w:p>
        </w:tc>
        <w:tc>
          <w:tcPr>
            <w:tcW w:w="1335" w:type="dxa"/>
            <w:vAlign w:val="center"/>
          </w:tcPr>
          <w:p w14:paraId="59CDBF92" w14:textId="2E8516EE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360.000</w:t>
            </w:r>
          </w:p>
        </w:tc>
        <w:tc>
          <w:tcPr>
            <w:tcW w:w="830" w:type="dxa"/>
            <w:vAlign w:val="center"/>
          </w:tcPr>
          <w:p w14:paraId="453B16FC" w14:textId="42CD77F6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100.000</w:t>
            </w:r>
          </w:p>
        </w:tc>
        <w:tc>
          <w:tcPr>
            <w:tcW w:w="907" w:type="dxa"/>
            <w:vAlign w:val="center"/>
          </w:tcPr>
          <w:p w14:paraId="06ED9E50" w14:textId="5F7FE77D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132.000</w:t>
            </w:r>
          </w:p>
        </w:tc>
        <w:tc>
          <w:tcPr>
            <w:tcW w:w="1481" w:type="dxa"/>
            <w:vAlign w:val="center"/>
          </w:tcPr>
          <w:p w14:paraId="64DF1197" w14:textId="48E09F6B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80.000</w:t>
            </w:r>
          </w:p>
        </w:tc>
        <w:tc>
          <w:tcPr>
            <w:tcW w:w="1334" w:type="dxa"/>
          </w:tcPr>
          <w:p w14:paraId="5CB2C657" w14:textId="005B45E8" w:rsidR="00800478" w:rsidRDefault="00800478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1.100.000 €</w:t>
            </w:r>
          </w:p>
        </w:tc>
      </w:tr>
    </w:tbl>
    <w:p w14:paraId="37040976" w14:textId="5C468165" w:rsidR="0006449B" w:rsidRDefault="0006449B" w:rsidP="00E10251">
      <w:pPr>
        <w:pStyle w:val="Prrafodelista"/>
        <w:jc w:val="both"/>
        <w:rPr>
          <w:rFonts w:cstheme="minorHAnsi"/>
          <w:b/>
          <w:bCs/>
        </w:rPr>
      </w:pPr>
    </w:p>
    <w:p w14:paraId="17DEEEE3" w14:textId="0DA6BF84" w:rsidR="00E31E2D" w:rsidRPr="00E31E2D" w:rsidRDefault="00E31E2D" w:rsidP="00E31E2D">
      <w:pPr>
        <w:jc w:val="both"/>
        <w:rPr>
          <w:rFonts w:cstheme="minorHAnsi"/>
        </w:rPr>
      </w:pPr>
      <w:r w:rsidRPr="00E31E2D">
        <w:rPr>
          <w:rFonts w:cstheme="minorHAnsi"/>
        </w:rPr>
        <w:t xml:space="preserve">En el presupuesto expuesto se contempla la contribución a los siguientes socios en forma de colaboración en actividades tales </w:t>
      </w:r>
      <w:proofErr w:type="spellStart"/>
      <w:r w:rsidRPr="00E31E2D">
        <w:rPr>
          <w:rFonts w:cstheme="minorHAnsi"/>
        </w:rPr>
        <w:t>como</w:t>
      </w:r>
      <w:proofErr w:type="spellEnd"/>
      <w:r w:rsidRPr="00E31E2D">
        <w:rPr>
          <w:rFonts w:cstheme="minorHAnsi"/>
        </w:rPr>
        <w:t xml:space="preserve"> </w:t>
      </w:r>
      <w:proofErr w:type="spellStart"/>
      <w:r w:rsidRPr="00E31E2D">
        <w:rPr>
          <w:rFonts w:cstheme="minorHAnsi"/>
        </w:rPr>
        <w:t>por</w:t>
      </w:r>
      <w:proofErr w:type="spellEnd"/>
      <w:r w:rsidRPr="00E31E2D">
        <w:rPr>
          <w:rFonts w:cstheme="minorHAnsi"/>
        </w:rPr>
        <w:t xml:space="preserve"> ejemplo fees a expertos en elaboraciones de </w:t>
      </w:r>
      <w:proofErr w:type="spellStart"/>
      <w:r w:rsidRPr="00E31E2D">
        <w:rPr>
          <w:rFonts w:cstheme="minorHAnsi"/>
        </w:rPr>
        <w:t>conteni</w:t>
      </w:r>
      <w:r w:rsidR="0042724C">
        <w:rPr>
          <w:rFonts w:cstheme="minorHAnsi"/>
        </w:rPr>
        <w:t>d</w:t>
      </w:r>
      <w:r w:rsidRPr="00E31E2D">
        <w:rPr>
          <w:rFonts w:cstheme="minorHAnsi"/>
        </w:rPr>
        <w:t>os</w:t>
      </w:r>
      <w:proofErr w:type="spellEnd"/>
      <w:r w:rsidRPr="00E31E2D">
        <w:rPr>
          <w:rFonts w:cstheme="minorHAnsi"/>
        </w:rPr>
        <w:t xml:space="preserve">, </w:t>
      </w:r>
      <w:proofErr w:type="spellStart"/>
      <w:r w:rsidR="0042724C">
        <w:rPr>
          <w:rFonts w:cstheme="minorHAnsi"/>
        </w:rPr>
        <w:t>coste</w:t>
      </w:r>
      <w:proofErr w:type="spellEnd"/>
      <w:r w:rsidR="0042724C">
        <w:rPr>
          <w:rFonts w:cstheme="minorHAnsi"/>
        </w:rPr>
        <w:t xml:space="preserve"> de </w:t>
      </w:r>
      <w:proofErr w:type="spellStart"/>
      <w:r w:rsidRPr="00E31E2D">
        <w:rPr>
          <w:rFonts w:cstheme="minorHAnsi"/>
        </w:rPr>
        <w:t>presentaciones</w:t>
      </w:r>
      <w:proofErr w:type="spellEnd"/>
      <w:r w:rsidRPr="00E31E2D">
        <w:rPr>
          <w:rFonts w:cstheme="minorHAnsi"/>
        </w:rPr>
        <w:t xml:space="preserve"> en </w:t>
      </w:r>
      <w:proofErr w:type="spellStart"/>
      <w:r w:rsidRPr="00E31E2D">
        <w:rPr>
          <w:rFonts w:cstheme="minorHAnsi"/>
        </w:rPr>
        <w:t>jornadas</w:t>
      </w:r>
      <w:proofErr w:type="spellEnd"/>
      <w:r w:rsidRPr="00E31E2D">
        <w:rPr>
          <w:rFonts w:cstheme="minorHAnsi"/>
        </w:rPr>
        <w:t xml:space="preserve">, </w:t>
      </w:r>
      <w:proofErr w:type="spellStart"/>
      <w:r w:rsidRPr="00E31E2D">
        <w:rPr>
          <w:rFonts w:cstheme="minorHAnsi"/>
        </w:rPr>
        <w:t>viajes</w:t>
      </w:r>
      <w:proofErr w:type="spellEnd"/>
      <w:r w:rsidRPr="00E31E2D">
        <w:rPr>
          <w:rFonts w:cstheme="minorHAnsi"/>
        </w:rPr>
        <w:t xml:space="preserve"> y </w:t>
      </w:r>
      <w:proofErr w:type="spellStart"/>
      <w:r w:rsidRPr="00E31E2D">
        <w:rPr>
          <w:rFonts w:cstheme="minorHAnsi"/>
        </w:rPr>
        <w:t>alojamiento</w:t>
      </w:r>
      <w:proofErr w:type="spellEnd"/>
      <w:r w:rsidRPr="00E31E2D">
        <w:rPr>
          <w:rFonts w:cstheme="minorHAnsi"/>
        </w:rPr>
        <w:t xml:space="preserve"> de participantes en </w:t>
      </w:r>
      <w:proofErr w:type="spellStart"/>
      <w:r w:rsidRPr="00E31E2D">
        <w:rPr>
          <w:rFonts w:cstheme="minorHAnsi"/>
        </w:rPr>
        <w:t>talleres</w:t>
      </w:r>
      <w:proofErr w:type="spellEnd"/>
      <w:r w:rsidRPr="00E31E2D">
        <w:rPr>
          <w:rFonts w:cstheme="minorHAnsi"/>
        </w:rPr>
        <w:t xml:space="preserve"> y </w:t>
      </w:r>
      <w:proofErr w:type="spellStart"/>
      <w:r w:rsidRPr="00E31E2D">
        <w:rPr>
          <w:rFonts w:cstheme="minorHAnsi"/>
        </w:rPr>
        <w:t>jornadas</w:t>
      </w:r>
      <w:proofErr w:type="spellEnd"/>
      <w:r w:rsidRPr="00E31E2D">
        <w:rPr>
          <w:rFonts w:cstheme="minorHAnsi"/>
        </w:rPr>
        <w:t xml:space="preserve"> de trabajo de </w:t>
      </w:r>
      <w:proofErr w:type="spellStart"/>
      <w:r w:rsidRPr="00E31E2D">
        <w:rPr>
          <w:rFonts w:cstheme="minorHAnsi"/>
        </w:rPr>
        <w:t>cocreac</w:t>
      </w:r>
      <w:r>
        <w:rPr>
          <w:rFonts w:cstheme="minorHAnsi"/>
        </w:rPr>
        <w:t>i</w:t>
      </w:r>
      <w:r w:rsidRPr="00E31E2D">
        <w:rPr>
          <w:rFonts w:cstheme="minorHAnsi"/>
        </w:rPr>
        <w:t>ón</w:t>
      </w:r>
      <w:proofErr w:type="spellEnd"/>
    </w:p>
    <w:p w14:paraId="75EA10B3" w14:textId="77777777" w:rsidR="00800478" w:rsidRDefault="00800478" w:rsidP="00800478">
      <w:pPr>
        <w:jc w:val="both"/>
        <w:rPr>
          <w:sz w:val="22"/>
          <w:szCs w:val="22"/>
          <w:lang w:val="es-ES"/>
        </w:rPr>
      </w:pP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1119"/>
        <w:gridCol w:w="1183"/>
        <w:gridCol w:w="1809"/>
        <w:gridCol w:w="1256"/>
        <w:gridCol w:w="2004"/>
        <w:gridCol w:w="1560"/>
      </w:tblGrid>
      <w:tr w:rsidR="00E31E2D" w14:paraId="29596B01" w14:textId="752560AA" w:rsidTr="00E31E2D">
        <w:trPr>
          <w:trHeight w:val="172"/>
        </w:trPr>
        <w:tc>
          <w:tcPr>
            <w:tcW w:w="1119" w:type="dxa"/>
            <w:vMerge w:val="restart"/>
          </w:tcPr>
          <w:p w14:paraId="2F8FA0AF" w14:textId="77777777" w:rsidR="00E31E2D" w:rsidRDefault="00E31E2D" w:rsidP="0044521F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Paquete de trabajo</w:t>
            </w:r>
          </w:p>
          <w:p w14:paraId="34142494" w14:textId="77777777" w:rsidR="00E31E2D" w:rsidRDefault="00E31E2D" w:rsidP="0044521F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474646C0" w14:textId="77777777" w:rsidR="00E31E2D" w:rsidRDefault="00E31E2D" w:rsidP="0044521F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Socios</w:t>
            </w:r>
          </w:p>
        </w:tc>
        <w:tc>
          <w:tcPr>
            <w:tcW w:w="1183" w:type="dxa"/>
          </w:tcPr>
          <w:p w14:paraId="6E150485" w14:textId="77777777" w:rsidR="00E31E2D" w:rsidRPr="00DD4AE2" w:rsidRDefault="00E31E2D" w:rsidP="0044521F">
            <w:pPr>
              <w:pStyle w:val="Prrafodelista"/>
              <w:ind w:left="20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809" w:type="dxa"/>
          </w:tcPr>
          <w:p w14:paraId="375B5B2D" w14:textId="77777777" w:rsidR="00E31E2D" w:rsidRDefault="00E31E2D" w:rsidP="0044521F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1256" w:type="dxa"/>
          </w:tcPr>
          <w:p w14:paraId="46C5A6BD" w14:textId="77777777" w:rsidR="00E31E2D" w:rsidRDefault="00E31E2D" w:rsidP="0044521F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2004" w:type="dxa"/>
          </w:tcPr>
          <w:p w14:paraId="279A6EE3" w14:textId="77777777" w:rsidR="00E31E2D" w:rsidRDefault="00E31E2D" w:rsidP="0044521F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1560" w:type="dxa"/>
            <w:vMerge w:val="restart"/>
            <w:vAlign w:val="center"/>
          </w:tcPr>
          <w:p w14:paraId="167D37B8" w14:textId="77777777" w:rsidR="00E31E2D" w:rsidRDefault="00E31E2D" w:rsidP="00E31E2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  <w:p w14:paraId="35FA48A7" w14:textId="5CCF3A20" w:rsidR="00E31E2D" w:rsidRDefault="00E31E2D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Presupuesto</w:t>
            </w:r>
          </w:p>
        </w:tc>
      </w:tr>
      <w:tr w:rsidR="00E31E2D" w14:paraId="1456BF74" w14:textId="5DC201E9" w:rsidTr="00E31E2D">
        <w:trPr>
          <w:trHeight w:val="797"/>
        </w:trPr>
        <w:tc>
          <w:tcPr>
            <w:tcW w:w="1119" w:type="dxa"/>
            <w:vMerge/>
          </w:tcPr>
          <w:p w14:paraId="666ADB01" w14:textId="77777777" w:rsidR="00E31E2D" w:rsidRDefault="00E31E2D" w:rsidP="00800478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83" w:type="dxa"/>
          </w:tcPr>
          <w:p w14:paraId="2C60A6CE" w14:textId="77777777" w:rsidR="00E31E2D" w:rsidRPr="00DD4AE2" w:rsidRDefault="00E31E2D" w:rsidP="00800478">
            <w:pPr>
              <w:pStyle w:val="Prrafodelista"/>
              <w:ind w:left="0"/>
              <w:jc w:val="center"/>
              <w:rPr>
                <w:rFonts w:cstheme="minorHAnsi"/>
              </w:rPr>
            </w:pPr>
            <w:proofErr w:type="gramStart"/>
            <w:r w:rsidRPr="00DD4AE2">
              <w:rPr>
                <w:rFonts w:cstheme="minorHAnsi"/>
              </w:rPr>
              <w:t>Creación materiales</w:t>
            </w:r>
            <w:proofErr w:type="gramEnd"/>
            <w:r w:rsidRPr="00DD4AE2">
              <w:rPr>
                <w:rFonts w:cstheme="minorHAnsi"/>
              </w:rPr>
              <w:t xml:space="preserve"> formativos</w:t>
            </w:r>
          </w:p>
        </w:tc>
        <w:tc>
          <w:tcPr>
            <w:tcW w:w="1809" w:type="dxa"/>
          </w:tcPr>
          <w:p w14:paraId="12EC06D4" w14:textId="011985FC" w:rsidR="00E31E2D" w:rsidRPr="00A65E00" w:rsidRDefault="00E31E2D" w:rsidP="00800478">
            <w:pPr>
              <w:jc w:val="center"/>
              <w:rPr>
                <w:rFonts w:cstheme="minorHAnsi"/>
                <w:sz w:val="22"/>
                <w:szCs w:val="22"/>
                <w:lang w:val="es-ES"/>
              </w:rPr>
            </w:pPr>
            <w:r w:rsidRPr="007649DD">
              <w:rPr>
                <w:rFonts w:cstheme="minorHAnsi"/>
                <w:sz w:val="22"/>
                <w:szCs w:val="22"/>
                <w:lang w:val="es-ES"/>
              </w:rPr>
              <w:t>Talleres DIINAGRO</w:t>
            </w:r>
            <w:r>
              <w:rPr>
                <w:rFonts w:cstheme="minorHAnsi"/>
                <w:sz w:val="22"/>
                <w:szCs w:val="22"/>
                <w:lang w:val="es-ES"/>
              </w:rPr>
              <w:t xml:space="preserve"> P2P</w:t>
            </w:r>
            <w:r>
              <w:rPr>
                <w:rFonts w:cstheme="minorHAnsi"/>
                <w:sz w:val="22"/>
                <w:szCs w:val="22"/>
                <w:lang w:val="es-ES"/>
              </w:rPr>
              <w:t xml:space="preserve"> y </w:t>
            </w:r>
            <w:r>
              <w:rPr>
                <w:rFonts w:cstheme="minorHAnsi"/>
                <w:sz w:val="22"/>
                <w:szCs w:val="22"/>
                <w:lang w:val="es-ES"/>
              </w:rPr>
              <w:t xml:space="preserve">  Capacitadores TD</w:t>
            </w:r>
          </w:p>
        </w:tc>
        <w:tc>
          <w:tcPr>
            <w:tcW w:w="1256" w:type="dxa"/>
          </w:tcPr>
          <w:p w14:paraId="03CEAC44" w14:textId="77777777" w:rsidR="00E31E2D" w:rsidRDefault="00E31E2D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7649DD">
              <w:rPr>
                <w:rFonts w:cstheme="minorHAnsi"/>
                <w:sz w:val="22"/>
                <w:szCs w:val="22"/>
                <w:lang w:val="es-ES"/>
              </w:rPr>
              <w:t xml:space="preserve">DIINAGRO </w:t>
            </w:r>
            <w:proofErr w:type="spellStart"/>
            <w:r w:rsidRPr="007649DD">
              <w:rPr>
                <w:rFonts w:cstheme="minorHAnsi"/>
                <w:sz w:val="22"/>
                <w:szCs w:val="22"/>
                <w:lang w:val="es-ES"/>
              </w:rPr>
              <w:t>Toolbox</w:t>
            </w:r>
            <w:proofErr w:type="spellEnd"/>
          </w:p>
        </w:tc>
        <w:tc>
          <w:tcPr>
            <w:tcW w:w="2004" w:type="dxa"/>
          </w:tcPr>
          <w:p w14:paraId="2AB3577D" w14:textId="77777777" w:rsidR="00E31E2D" w:rsidRDefault="00E31E2D" w:rsidP="00800478">
            <w:pPr>
              <w:jc w:val="center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Desarrollo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iniciativas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P2P con </w:t>
            </w:r>
            <w:proofErr w:type="spellStart"/>
            <w:r>
              <w:rPr>
                <w:rFonts w:cstheme="minorHAnsi"/>
                <w:sz w:val="22"/>
                <w:szCs w:val="22"/>
              </w:rPr>
              <w:t>ayuda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de TD</w:t>
            </w:r>
          </w:p>
        </w:tc>
        <w:tc>
          <w:tcPr>
            <w:tcW w:w="1560" w:type="dxa"/>
            <w:vMerge/>
          </w:tcPr>
          <w:p w14:paraId="76D04047" w14:textId="6B6B8293" w:rsidR="00E31E2D" w:rsidRDefault="00E31E2D" w:rsidP="0080047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E31E2D" w14:paraId="631C10F5" w14:textId="7722663A" w:rsidTr="00E31E2D">
        <w:tc>
          <w:tcPr>
            <w:tcW w:w="1119" w:type="dxa"/>
          </w:tcPr>
          <w:p w14:paraId="21E9E00A" w14:textId="77777777" w:rsidR="00E31E2D" w:rsidRDefault="00E31E2D" w:rsidP="00E31E2D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FR2 UB</w:t>
            </w:r>
          </w:p>
        </w:tc>
        <w:tc>
          <w:tcPr>
            <w:tcW w:w="1183" w:type="dxa"/>
          </w:tcPr>
          <w:p w14:paraId="2444A877" w14:textId="0A93F955" w:rsidR="00E31E2D" w:rsidRDefault="00E31E2D" w:rsidP="00E31E2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10.000</w:t>
            </w:r>
          </w:p>
        </w:tc>
        <w:tc>
          <w:tcPr>
            <w:tcW w:w="1809" w:type="dxa"/>
          </w:tcPr>
          <w:p w14:paraId="78FFA5FC" w14:textId="77777777" w:rsidR="00E31E2D" w:rsidRDefault="00E31E2D" w:rsidP="00E31E2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6" w:type="dxa"/>
          </w:tcPr>
          <w:p w14:paraId="028F9CB4" w14:textId="43F0535C" w:rsidR="00E31E2D" w:rsidRDefault="00E31E2D" w:rsidP="00E31E2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C654B">
              <w:rPr>
                <w:rFonts w:cstheme="minorHAnsi"/>
                <w:sz w:val="22"/>
                <w:szCs w:val="22"/>
              </w:rPr>
              <w:t>10.000</w:t>
            </w:r>
          </w:p>
        </w:tc>
        <w:tc>
          <w:tcPr>
            <w:tcW w:w="2004" w:type="dxa"/>
          </w:tcPr>
          <w:p w14:paraId="5A7B4516" w14:textId="6749B3E8" w:rsidR="00E31E2D" w:rsidRDefault="00E31E2D" w:rsidP="00E31E2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8.000</w:t>
            </w:r>
          </w:p>
        </w:tc>
        <w:tc>
          <w:tcPr>
            <w:tcW w:w="1560" w:type="dxa"/>
            <w:vAlign w:val="bottom"/>
          </w:tcPr>
          <w:p w14:paraId="7DB8B77A" w14:textId="7CED57FD" w:rsidR="00E31E2D" w:rsidRDefault="00E31E2D" w:rsidP="00E31E2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28.000</w:t>
            </w:r>
          </w:p>
        </w:tc>
      </w:tr>
      <w:tr w:rsidR="00E31E2D" w14:paraId="6304FB8C" w14:textId="4B3B3B35" w:rsidTr="00E31E2D">
        <w:tc>
          <w:tcPr>
            <w:tcW w:w="1119" w:type="dxa"/>
          </w:tcPr>
          <w:p w14:paraId="06A181C1" w14:textId="77777777" w:rsidR="00E31E2D" w:rsidRDefault="00E31E2D" w:rsidP="00E31E2D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PT3 VIS</w:t>
            </w:r>
          </w:p>
        </w:tc>
        <w:tc>
          <w:tcPr>
            <w:tcW w:w="1183" w:type="dxa"/>
          </w:tcPr>
          <w:p w14:paraId="7CFB7C23" w14:textId="03C383C8" w:rsidR="00E31E2D" w:rsidRDefault="00E31E2D" w:rsidP="00E31E2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CF124F">
              <w:rPr>
                <w:rFonts w:cstheme="minorHAnsi"/>
                <w:sz w:val="22"/>
                <w:szCs w:val="22"/>
              </w:rPr>
              <w:t>10.000</w:t>
            </w:r>
          </w:p>
        </w:tc>
        <w:tc>
          <w:tcPr>
            <w:tcW w:w="1809" w:type="dxa"/>
          </w:tcPr>
          <w:p w14:paraId="56D63F4D" w14:textId="77777777" w:rsidR="00E31E2D" w:rsidRDefault="00E31E2D" w:rsidP="00E31E2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6" w:type="dxa"/>
          </w:tcPr>
          <w:p w14:paraId="74475F16" w14:textId="1C4702FC" w:rsidR="00E31E2D" w:rsidRDefault="00E31E2D" w:rsidP="00E31E2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C654B">
              <w:rPr>
                <w:rFonts w:cstheme="minorHAnsi"/>
                <w:sz w:val="22"/>
                <w:szCs w:val="22"/>
              </w:rPr>
              <w:t>10.000</w:t>
            </w:r>
          </w:p>
        </w:tc>
        <w:tc>
          <w:tcPr>
            <w:tcW w:w="2004" w:type="dxa"/>
          </w:tcPr>
          <w:p w14:paraId="7117C155" w14:textId="1DF2CF9F" w:rsidR="00E31E2D" w:rsidRDefault="00E31E2D" w:rsidP="00E31E2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8.000</w:t>
            </w:r>
          </w:p>
        </w:tc>
        <w:tc>
          <w:tcPr>
            <w:tcW w:w="1560" w:type="dxa"/>
            <w:vAlign w:val="bottom"/>
          </w:tcPr>
          <w:p w14:paraId="3A5B318D" w14:textId="3855815E" w:rsidR="00E31E2D" w:rsidRDefault="00E31E2D" w:rsidP="00E31E2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28.000</w:t>
            </w:r>
          </w:p>
        </w:tc>
      </w:tr>
      <w:tr w:rsidR="00E31E2D" w14:paraId="05AA173F" w14:textId="4854A3F0" w:rsidTr="00E31E2D">
        <w:tc>
          <w:tcPr>
            <w:tcW w:w="1119" w:type="dxa"/>
          </w:tcPr>
          <w:p w14:paraId="565CD26A" w14:textId="77777777" w:rsidR="00E31E2D" w:rsidRDefault="00E31E2D" w:rsidP="00E31E2D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ES4 UHU</w:t>
            </w:r>
          </w:p>
        </w:tc>
        <w:tc>
          <w:tcPr>
            <w:tcW w:w="1183" w:type="dxa"/>
          </w:tcPr>
          <w:p w14:paraId="420102E6" w14:textId="5AF9A280" w:rsidR="00E31E2D" w:rsidRDefault="00E31E2D" w:rsidP="00E31E2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CF124F">
              <w:rPr>
                <w:rFonts w:cstheme="minorHAnsi"/>
                <w:sz w:val="22"/>
                <w:szCs w:val="22"/>
              </w:rPr>
              <w:t>10.000</w:t>
            </w:r>
          </w:p>
        </w:tc>
        <w:tc>
          <w:tcPr>
            <w:tcW w:w="1809" w:type="dxa"/>
          </w:tcPr>
          <w:p w14:paraId="3BD91BF4" w14:textId="77777777" w:rsidR="00E31E2D" w:rsidRDefault="00E31E2D" w:rsidP="00E31E2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31236C9" w14:textId="1B60E129" w:rsidR="00E31E2D" w:rsidRDefault="00E31E2D" w:rsidP="00E31E2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C654B">
              <w:rPr>
                <w:rFonts w:cstheme="minorHAnsi"/>
                <w:sz w:val="22"/>
                <w:szCs w:val="22"/>
              </w:rPr>
              <w:t>10.000</w:t>
            </w:r>
          </w:p>
        </w:tc>
        <w:tc>
          <w:tcPr>
            <w:tcW w:w="2004" w:type="dxa"/>
          </w:tcPr>
          <w:p w14:paraId="3CCC7A03" w14:textId="1F6B9354" w:rsidR="00E31E2D" w:rsidRDefault="00E31E2D" w:rsidP="00E31E2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8.000</w:t>
            </w:r>
          </w:p>
        </w:tc>
        <w:tc>
          <w:tcPr>
            <w:tcW w:w="1560" w:type="dxa"/>
            <w:vAlign w:val="bottom"/>
          </w:tcPr>
          <w:p w14:paraId="722217C2" w14:textId="4350C1C0" w:rsidR="00E31E2D" w:rsidRDefault="00E31E2D" w:rsidP="00E31E2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28.000</w:t>
            </w:r>
          </w:p>
        </w:tc>
      </w:tr>
      <w:tr w:rsidR="00E31E2D" w14:paraId="133248C0" w14:textId="20F66B0F" w:rsidTr="00E31E2D">
        <w:tc>
          <w:tcPr>
            <w:tcW w:w="1119" w:type="dxa"/>
          </w:tcPr>
          <w:p w14:paraId="694A8FB2" w14:textId="77777777" w:rsidR="00E31E2D" w:rsidRDefault="00E31E2D" w:rsidP="00E31E2D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ES5 UB</w:t>
            </w:r>
          </w:p>
        </w:tc>
        <w:tc>
          <w:tcPr>
            <w:tcW w:w="1183" w:type="dxa"/>
          </w:tcPr>
          <w:p w14:paraId="6C778843" w14:textId="5335CADC" w:rsidR="00E31E2D" w:rsidRDefault="00E31E2D" w:rsidP="00E31E2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CF124F">
              <w:rPr>
                <w:rFonts w:cstheme="minorHAnsi"/>
                <w:sz w:val="22"/>
                <w:szCs w:val="22"/>
              </w:rPr>
              <w:t>10.000</w:t>
            </w:r>
          </w:p>
        </w:tc>
        <w:tc>
          <w:tcPr>
            <w:tcW w:w="1809" w:type="dxa"/>
          </w:tcPr>
          <w:p w14:paraId="40B3620F" w14:textId="77777777" w:rsidR="00E31E2D" w:rsidRDefault="00E31E2D" w:rsidP="00E31E2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6" w:type="dxa"/>
          </w:tcPr>
          <w:p w14:paraId="3CC5ACB2" w14:textId="232B186D" w:rsidR="00E31E2D" w:rsidRDefault="00E31E2D" w:rsidP="00E31E2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C654B">
              <w:rPr>
                <w:rFonts w:cstheme="minorHAnsi"/>
                <w:sz w:val="22"/>
                <w:szCs w:val="22"/>
              </w:rPr>
              <w:t>10.000</w:t>
            </w:r>
          </w:p>
        </w:tc>
        <w:tc>
          <w:tcPr>
            <w:tcW w:w="2004" w:type="dxa"/>
          </w:tcPr>
          <w:p w14:paraId="067EFAF0" w14:textId="7CFFBF60" w:rsidR="00E31E2D" w:rsidRDefault="00E31E2D" w:rsidP="00E31E2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C1FE4">
              <w:rPr>
                <w:rFonts w:cstheme="minorHAnsi"/>
                <w:sz w:val="22"/>
                <w:szCs w:val="22"/>
              </w:rPr>
              <w:t>8</w:t>
            </w:r>
            <w:r>
              <w:rPr>
                <w:rFonts w:cstheme="minorHAnsi"/>
                <w:sz w:val="22"/>
                <w:szCs w:val="22"/>
              </w:rPr>
              <w:t>.</w:t>
            </w:r>
            <w:r w:rsidRPr="005C1FE4">
              <w:rPr>
                <w:rFonts w:cstheme="minorHAnsi"/>
                <w:sz w:val="22"/>
                <w:szCs w:val="22"/>
              </w:rPr>
              <w:t>000</w:t>
            </w:r>
          </w:p>
        </w:tc>
        <w:tc>
          <w:tcPr>
            <w:tcW w:w="1560" w:type="dxa"/>
            <w:vAlign w:val="bottom"/>
          </w:tcPr>
          <w:p w14:paraId="2875E269" w14:textId="0C25AAFC" w:rsidR="00E31E2D" w:rsidRDefault="00E31E2D" w:rsidP="00E31E2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28.000</w:t>
            </w:r>
          </w:p>
        </w:tc>
      </w:tr>
      <w:tr w:rsidR="00E31E2D" w14:paraId="2A8DD539" w14:textId="4D7BA651" w:rsidTr="00E31E2D">
        <w:tc>
          <w:tcPr>
            <w:tcW w:w="1119" w:type="dxa"/>
          </w:tcPr>
          <w:p w14:paraId="0B1D9D09" w14:textId="77777777" w:rsidR="00E31E2D" w:rsidRDefault="00E31E2D" w:rsidP="00E31E2D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ES6 JA</w:t>
            </w:r>
          </w:p>
        </w:tc>
        <w:tc>
          <w:tcPr>
            <w:tcW w:w="1183" w:type="dxa"/>
          </w:tcPr>
          <w:p w14:paraId="0A1E06FD" w14:textId="77777777" w:rsidR="00E31E2D" w:rsidRDefault="00E31E2D" w:rsidP="00E31E2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09" w:type="dxa"/>
          </w:tcPr>
          <w:p w14:paraId="3CFECB89" w14:textId="1A6959E6" w:rsidR="00E31E2D" w:rsidRDefault="00E31E2D" w:rsidP="00E31E2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8.000</w:t>
            </w:r>
          </w:p>
        </w:tc>
        <w:tc>
          <w:tcPr>
            <w:tcW w:w="1256" w:type="dxa"/>
          </w:tcPr>
          <w:p w14:paraId="15D32662" w14:textId="19FE41E3" w:rsidR="00E31E2D" w:rsidRDefault="00E31E2D" w:rsidP="00E31E2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C654B">
              <w:rPr>
                <w:rFonts w:cstheme="minorHAnsi"/>
                <w:sz w:val="22"/>
                <w:szCs w:val="22"/>
              </w:rPr>
              <w:t>10.000</w:t>
            </w:r>
          </w:p>
        </w:tc>
        <w:tc>
          <w:tcPr>
            <w:tcW w:w="2004" w:type="dxa"/>
          </w:tcPr>
          <w:p w14:paraId="60742862" w14:textId="7A5DB91D" w:rsidR="00E31E2D" w:rsidRDefault="00E31E2D" w:rsidP="00E31E2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12D99">
              <w:rPr>
                <w:rFonts w:cstheme="minorHAnsi"/>
                <w:sz w:val="22"/>
                <w:szCs w:val="22"/>
              </w:rPr>
              <w:t>10</w:t>
            </w:r>
            <w:r>
              <w:rPr>
                <w:rFonts w:cstheme="minorHAnsi"/>
                <w:sz w:val="22"/>
                <w:szCs w:val="22"/>
              </w:rPr>
              <w:t>.</w:t>
            </w:r>
            <w:r w:rsidRPr="00212D99">
              <w:rPr>
                <w:rFonts w:cstheme="minorHAnsi"/>
                <w:sz w:val="22"/>
                <w:szCs w:val="22"/>
              </w:rPr>
              <w:t>000</w:t>
            </w:r>
          </w:p>
        </w:tc>
        <w:tc>
          <w:tcPr>
            <w:tcW w:w="1560" w:type="dxa"/>
            <w:vAlign w:val="bottom"/>
          </w:tcPr>
          <w:p w14:paraId="1BA858E7" w14:textId="1C1D3CEC" w:rsidR="00E31E2D" w:rsidRDefault="00E31E2D" w:rsidP="00E31E2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28.000</w:t>
            </w:r>
          </w:p>
        </w:tc>
      </w:tr>
      <w:tr w:rsidR="00E31E2D" w14:paraId="0E341956" w14:textId="246769D7" w:rsidTr="00E31E2D">
        <w:tc>
          <w:tcPr>
            <w:tcW w:w="1119" w:type="dxa"/>
          </w:tcPr>
          <w:p w14:paraId="1E39C360" w14:textId="77777777" w:rsidR="00E31E2D" w:rsidRDefault="00E31E2D" w:rsidP="00E31E2D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ES7 NAV</w:t>
            </w:r>
          </w:p>
        </w:tc>
        <w:tc>
          <w:tcPr>
            <w:tcW w:w="1183" w:type="dxa"/>
          </w:tcPr>
          <w:p w14:paraId="29090149" w14:textId="77777777" w:rsidR="00E31E2D" w:rsidRDefault="00E31E2D" w:rsidP="00E31E2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09" w:type="dxa"/>
          </w:tcPr>
          <w:p w14:paraId="598304F7" w14:textId="56AA9994" w:rsidR="00E31E2D" w:rsidRDefault="00E31E2D" w:rsidP="00E31E2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8.000</w:t>
            </w:r>
          </w:p>
        </w:tc>
        <w:tc>
          <w:tcPr>
            <w:tcW w:w="1256" w:type="dxa"/>
          </w:tcPr>
          <w:p w14:paraId="12626175" w14:textId="0972A1E6" w:rsidR="00E31E2D" w:rsidRDefault="00E31E2D" w:rsidP="00E31E2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C654B">
              <w:rPr>
                <w:rFonts w:cstheme="minorHAnsi"/>
                <w:sz w:val="22"/>
                <w:szCs w:val="22"/>
              </w:rPr>
              <w:t>10.000</w:t>
            </w:r>
          </w:p>
        </w:tc>
        <w:tc>
          <w:tcPr>
            <w:tcW w:w="2004" w:type="dxa"/>
          </w:tcPr>
          <w:p w14:paraId="6341844B" w14:textId="78937575" w:rsidR="00E31E2D" w:rsidRDefault="00E31E2D" w:rsidP="00E31E2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12D99">
              <w:rPr>
                <w:rFonts w:cstheme="minorHAnsi"/>
                <w:sz w:val="22"/>
                <w:szCs w:val="22"/>
              </w:rPr>
              <w:t>10</w:t>
            </w:r>
            <w:r>
              <w:rPr>
                <w:rFonts w:cstheme="minorHAnsi"/>
                <w:sz w:val="22"/>
                <w:szCs w:val="22"/>
              </w:rPr>
              <w:t>.</w:t>
            </w:r>
            <w:r w:rsidRPr="00212D99">
              <w:rPr>
                <w:rFonts w:cstheme="minorHAnsi"/>
                <w:sz w:val="22"/>
                <w:szCs w:val="22"/>
              </w:rPr>
              <w:t>000</w:t>
            </w:r>
          </w:p>
        </w:tc>
        <w:tc>
          <w:tcPr>
            <w:tcW w:w="1560" w:type="dxa"/>
            <w:vAlign w:val="bottom"/>
          </w:tcPr>
          <w:p w14:paraId="2E54215E" w14:textId="28B6E621" w:rsidR="00E31E2D" w:rsidRDefault="00E31E2D" w:rsidP="00E31E2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28.000</w:t>
            </w:r>
          </w:p>
        </w:tc>
      </w:tr>
      <w:tr w:rsidR="00E31E2D" w14:paraId="189A1F27" w14:textId="65919013" w:rsidTr="00E31E2D">
        <w:tc>
          <w:tcPr>
            <w:tcW w:w="1119" w:type="dxa"/>
            <w:shd w:val="clear" w:color="auto" w:fill="FFFFFF" w:themeFill="background1"/>
          </w:tcPr>
          <w:p w14:paraId="6203BE8D" w14:textId="77777777" w:rsidR="00E31E2D" w:rsidRDefault="00E31E2D" w:rsidP="00E31E2D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ES12 EG</w:t>
            </w:r>
          </w:p>
        </w:tc>
        <w:tc>
          <w:tcPr>
            <w:tcW w:w="1183" w:type="dxa"/>
          </w:tcPr>
          <w:p w14:paraId="44B22195" w14:textId="77777777" w:rsidR="00E31E2D" w:rsidRDefault="00E31E2D" w:rsidP="00E31E2D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09" w:type="dxa"/>
          </w:tcPr>
          <w:p w14:paraId="00BF1C5C" w14:textId="69D2B87A" w:rsidR="00E31E2D" w:rsidRDefault="00E31E2D" w:rsidP="00E31E2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8.000</w:t>
            </w:r>
          </w:p>
        </w:tc>
        <w:tc>
          <w:tcPr>
            <w:tcW w:w="1256" w:type="dxa"/>
          </w:tcPr>
          <w:p w14:paraId="3EAFB6FC" w14:textId="241A277B" w:rsidR="00E31E2D" w:rsidRDefault="00E31E2D" w:rsidP="00E31E2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C654B">
              <w:rPr>
                <w:rFonts w:cstheme="minorHAnsi"/>
                <w:sz w:val="22"/>
                <w:szCs w:val="22"/>
              </w:rPr>
              <w:t>10.000</w:t>
            </w:r>
          </w:p>
        </w:tc>
        <w:tc>
          <w:tcPr>
            <w:tcW w:w="2004" w:type="dxa"/>
          </w:tcPr>
          <w:p w14:paraId="760BB8E9" w14:textId="4C0E074F" w:rsidR="00E31E2D" w:rsidRDefault="00E31E2D" w:rsidP="00E31E2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18.000</w:t>
            </w:r>
          </w:p>
        </w:tc>
        <w:tc>
          <w:tcPr>
            <w:tcW w:w="1560" w:type="dxa"/>
            <w:vAlign w:val="bottom"/>
          </w:tcPr>
          <w:p w14:paraId="1C511540" w14:textId="0BA742E7" w:rsidR="00E31E2D" w:rsidRDefault="00E31E2D" w:rsidP="00E31E2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36.000</w:t>
            </w:r>
          </w:p>
        </w:tc>
      </w:tr>
      <w:tr w:rsidR="00E31E2D" w14:paraId="6BC9B442" w14:textId="77777777" w:rsidTr="00E31E2D">
        <w:tc>
          <w:tcPr>
            <w:tcW w:w="1119" w:type="dxa"/>
            <w:shd w:val="clear" w:color="auto" w:fill="FFFFFF" w:themeFill="background1"/>
          </w:tcPr>
          <w:p w14:paraId="5DC59B77" w14:textId="1BC7D0F8" w:rsidR="00E31E2D" w:rsidRDefault="00E31E2D" w:rsidP="00E31E2D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183" w:type="dxa"/>
            <w:vAlign w:val="bottom"/>
          </w:tcPr>
          <w:p w14:paraId="00E9FC3D" w14:textId="7CBE3134" w:rsidR="00E31E2D" w:rsidRDefault="00E31E2D" w:rsidP="00E31E2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40.000</w:t>
            </w:r>
          </w:p>
        </w:tc>
        <w:tc>
          <w:tcPr>
            <w:tcW w:w="1809" w:type="dxa"/>
            <w:vAlign w:val="bottom"/>
          </w:tcPr>
          <w:p w14:paraId="2B7E5D6B" w14:textId="277285F6" w:rsidR="00E31E2D" w:rsidRDefault="00E31E2D" w:rsidP="00E31E2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24.000</w:t>
            </w:r>
          </w:p>
        </w:tc>
        <w:tc>
          <w:tcPr>
            <w:tcW w:w="1256" w:type="dxa"/>
            <w:vAlign w:val="bottom"/>
          </w:tcPr>
          <w:p w14:paraId="29D2A0A0" w14:textId="6F8A01C3" w:rsidR="00E31E2D" w:rsidRPr="005C654B" w:rsidRDefault="00E31E2D" w:rsidP="00E31E2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70.000</w:t>
            </w:r>
          </w:p>
        </w:tc>
        <w:tc>
          <w:tcPr>
            <w:tcW w:w="2004" w:type="dxa"/>
            <w:vAlign w:val="bottom"/>
          </w:tcPr>
          <w:p w14:paraId="1068D56F" w14:textId="1C72760D" w:rsidR="00E31E2D" w:rsidRDefault="00E31E2D" w:rsidP="00E31E2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70.000</w:t>
            </w:r>
          </w:p>
        </w:tc>
        <w:tc>
          <w:tcPr>
            <w:tcW w:w="1560" w:type="dxa"/>
            <w:vAlign w:val="bottom"/>
          </w:tcPr>
          <w:p w14:paraId="5585097C" w14:textId="2ABE5343" w:rsidR="00E31E2D" w:rsidRDefault="00E31E2D" w:rsidP="00E31E2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204.000</w:t>
            </w:r>
          </w:p>
        </w:tc>
      </w:tr>
    </w:tbl>
    <w:p w14:paraId="6DC2F805" w14:textId="77777777" w:rsidR="00800478" w:rsidRPr="00F435C2" w:rsidRDefault="00800478" w:rsidP="00E10251">
      <w:pPr>
        <w:jc w:val="both"/>
        <w:rPr>
          <w:rFonts w:cstheme="minorHAnsi"/>
          <w:sz w:val="22"/>
          <w:szCs w:val="22"/>
        </w:rPr>
      </w:pPr>
    </w:p>
    <w:p w14:paraId="64911876" w14:textId="2A189881" w:rsidR="005F5594" w:rsidRDefault="005F5594" w:rsidP="00E10251">
      <w:pPr>
        <w:pStyle w:val="Prrafodelista"/>
        <w:numPr>
          <w:ilvl w:val="0"/>
          <w:numId w:val="7"/>
        </w:numPr>
        <w:jc w:val="both"/>
        <w:rPr>
          <w:rFonts w:cstheme="minorHAnsi"/>
          <w:b/>
          <w:bCs/>
        </w:rPr>
      </w:pPr>
      <w:r w:rsidRPr="00F435C2">
        <w:rPr>
          <w:rFonts w:cstheme="minorHAnsi"/>
          <w:b/>
          <w:bCs/>
        </w:rPr>
        <w:t>Solicitud de documentos a los socios para presentar el proyecto, de entrega y a quien enviar por email la información requerida</w:t>
      </w:r>
    </w:p>
    <w:p w14:paraId="0C9F56E5" w14:textId="77777777" w:rsidR="004E2230" w:rsidRPr="004E2230" w:rsidRDefault="004E2230" w:rsidP="004E2230">
      <w:pPr>
        <w:pStyle w:val="Prrafodelista"/>
        <w:ind w:left="360"/>
        <w:jc w:val="both"/>
        <w:rPr>
          <w:rFonts w:cstheme="minorHAnsi"/>
          <w:b/>
          <w:bCs/>
          <w:sz w:val="18"/>
          <w:szCs w:val="18"/>
        </w:rPr>
      </w:pPr>
    </w:p>
    <w:p w14:paraId="06B297F4" w14:textId="226A76EC" w:rsidR="005B6A56" w:rsidRPr="005B6A56" w:rsidRDefault="005B6A56" w:rsidP="009811F8">
      <w:pPr>
        <w:pStyle w:val="Prrafodelista"/>
        <w:numPr>
          <w:ilvl w:val="0"/>
          <w:numId w:val="20"/>
        </w:numPr>
        <w:jc w:val="both"/>
        <w:rPr>
          <w:rFonts w:cstheme="minorHAnsi"/>
        </w:rPr>
      </w:pPr>
      <w:r w:rsidRPr="005B6A56">
        <w:rPr>
          <w:rFonts w:cstheme="minorHAnsi"/>
        </w:rPr>
        <w:t xml:space="preserve">Enviar a </w:t>
      </w:r>
      <w:proofErr w:type="spellStart"/>
      <w:r w:rsidRPr="005B6A56">
        <w:rPr>
          <w:rFonts w:cstheme="minorHAnsi"/>
        </w:rPr>
        <w:t>euprj@lapalmadelcondado</w:t>
      </w:r>
      <w:proofErr w:type="spellEnd"/>
      <w:r w:rsidRPr="005B6A56">
        <w:rPr>
          <w:rFonts w:cstheme="minorHAnsi"/>
        </w:rPr>
        <w:t xml:space="preserve"> y a </w:t>
      </w:r>
      <w:hyperlink r:id="rId8" w:history="1">
        <w:r w:rsidRPr="005B6A56">
          <w:rPr>
            <w:rFonts w:cstheme="minorHAnsi"/>
          </w:rPr>
          <w:t>maria.fernandez@itecam.com</w:t>
        </w:r>
      </w:hyperlink>
      <w:r w:rsidRPr="005B6A56">
        <w:rPr>
          <w:rFonts w:cstheme="minorHAnsi"/>
        </w:rPr>
        <w:t xml:space="preserve"> el código de la entidad en SUDOE. Para ello debéis entrar en la </w:t>
      </w:r>
      <w:r w:rsidR="002139DF" w:rsidRPr="005B6A56">
        <w:rPr>
          <w:rFonts w:cstheme="minorHAnsi"/>
        </w:rPr>
        <w:t>página</w:t>
      </w:r>
      <w:r w:rsidRPr="005B6A56">
        <w:rPr>
          <w:rFonts w:cstheme="minorHAnsi"/>
        </w:rPr>
        <w:t xml:space="preserve"> web siguiente y seguir los pasos que se indican</w:t>
      </w:r>
    </w:p>
    <w:p w14:paraId="4C32BADE" w14:textId="231CDCFB" w:rsidR="005B6A56" w:rsidRPr="005B6A56" w:rsidRDefault="005B6A56" w:rsidP="005B6A56">
      <w:pPr>
        <w:pStyle w:val="Prrafodelista"/>
        <w:ind w:left="360" w:firstLine="348"/>
        <w:jc w:val="both"/>
        <w:rPr>
          <w:rFonts w:cstheme="minorHAnsi"/>
          <w:sz w:val="24"/>
          <w:szCs w:val="24"/>
          <w:lang w:val="fr-FR"/>
        </w:rPr>
      </w:pPr>
      <w:r w:rsidRPr="005B6A56">
        <w:rPr>
          <w:rFonts w:cstheme="minorHAnsi"/>
          <w:sz w:val="24"/>
          <w:szCs w:val="24"/>
          <w:lang w:val="fr-FR"/>
        </w:rPr>
        <w:lastRenderedPageBreak/>
        <w:t>https://www.interreg-sudoe.eu/gbr/projects/limited-participation-of-entities</w:t>
      </w:r>
    </w:p>
    <w:p w14:paraId="4DA2B62A" w14:textId="77777777" w:rsidR="005B6A56" w:rsidRDefault="005B6A56" w:rsidP="005B6A56">
      <w:pPr>
        <w:pStyle w:val="Prrafodelista"/>
        <w:ind w:left="360"/>
        <w:jc w:val="both"/>
        <w:rPr>
          <w:rFonts w:cstheme="minorHAnsi"/>
          <w:sz w:val="24"/>
          <w:szCs w:val="24"/>
          <w:lang w:val="fr-FR"/>
        </w:rPr>
      </w:pPr>
    </w:p>
    <w:p w14:paraId="15DFA1C4" w14:textId="76C502B3" w:rsidR="005B6A56" w:rsidRDefault="004E2230" w:rsidP="004E223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jc w:val="both"/>
        <w:rPr>
          <w:rFonts w:cstheme="minorHAnsi"/>
          <w:sz w:val="24"/>
          <w:szCs w:val="24"/>
          <w:lang w:val="fr-FR"/>
        </w:rPr>
      </w:pPr>
      <w:r>
        <w:rPr>
          <w:rFonts w:cstheme="minorHAnsi"/>
          <w:sz w:val="24"/>
          <w:szCs w:val="24"/>
          <w:lang w:val="fr-FR"/>
        </w:rPr>
        <w:t>H</w:t>
      </w:r>
      <w:r w:rsidR="005B6A56">
        <w:rPr>
          <w:rFonts w:cstheme="minorHAnsi"/>
          <w:sz w:val="24"/>
          <w:szCs w:val="24"/>
          <w:lang w:val="fr-FR"/>
        </w:rPr>
        <w:t xml:space="preserve">ay que darse de </w:t>
      </w:r>
      <w:proofErr w:type="spellStart"/>
      <w:r w:rsidR="005B6A56">
        <w:rPr>
          <w:rFonts w:cstheme="minorHAnsi"/>
          <w:sz w:val="24"/>
          <w:szCs w:val="24"/>
          <w:lang w:val="fr-FR"/>
        </w:rPr>
        <w:t>alta</w:t>
      </w:r>
      <w:proofErr w:type="spellEnd"/>
      <w:r w:rsidR="005B6A56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5B6A56">
        <w:rPr>
          <w:rFonts w:cstheme="minorHAnsi"/>
          <w:sz w:val="24"/>
          <w:szCs w:val="24"/>
          <w:lang w:val="fr-FR"/>
        </w:rPr>
        <w:t>como</w:t>
      </w:r>
      <w:proofErr w:type="spellEnd"/>
      <w:r w:rsidR="005B6A56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5B6A56">
        <w:rPr>
          <w:rFonts w:cstheme="minorHAnsi"/>
          <w:sz w:val="24"/>
          <w:szCs w:val="24"/>
          <w:lang w:val="fr-FR"/>
        </w:rPr>
        <w:t>usuario</w:t>
      </w:r>
      <w:proofErr w:type="spellEnd"/>
      <w:r w:rsidR="005B6A56">
        <w:rPr>
          <w:rFonts w:cstheme="minorHAnsi"/>
          <w:sz w:val="24"/>
          <w:szCs w:val="24"/>
          <w:lang w:val="fr-FR"/>
        </w:rPr>
        <w:t xml:space="preserve"> en </w:t>
      </w:r>
      <w:hyperlink r:id="rId9" w:history="1">
        <w:r w:rsidR="005B6A56" w:rsidRPr="00BE5D5D">
          <w:rPr>
            <w:rStyle w:val="Hipervnculo"/>
          </w:rPr>
          <w:t>https://esudoe.interreg-sudoe.eu/registro?idioma=es</w:t>
        </w:r>
      </w:hyperlink>
      <w:r w:rsidR="005B6A56">
        <w:t xml:space="preserve"> y una vez que tienes un usuario y clave hay que registrar la entidad en el siguiente enlace </w:t>
      </w:r>
      <w:hyperlink r:id="rId10" w:history="1">
        <w:r w:rsidR="002139DF" w:rsidRPr="00BE5D5D">
          <w:rPr>
            <w:rStyle w:val="Hipervnculo"/>
            <w:rFonts w:cstheme="minorHAnsi"/>
            <w:sz w:val="24"/>
            <w:szCs w:val="24"/>
            <w:lang w:val="fr-FR"/>
          </w:rPr>
          <w:t>https://esudoe.interreg-sudoe.eu/entidad?idioma=en</w:t>
        </w:r>
      </w:hyperlink>
    </w:p>
    <w:p w14:paraId="38A2FB1F" w14:textId="7142DDC2" w:rsidR="002139DF" w:rsidRDefault="002139DF" w:rsidP="004E223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jc w:val="both"/>
        <w:rPr>
          <w:rFonts w:cstheme="minorHAnsi"/>
          <w:sz w:val="24"/>
          <w:szCs w:val="24"/>
          <w:lang w:val="fr-FR"/>
        </w:rPr>
      </w:pPr>
      <w:r>
        <w:rPr>
          <w:rFonts w:cstheme="minorHAnsi"/>
          <w:sz w:val="24"/>
          <w:szCs w:val="24"/>
          <w:lang w:val="fr-FR"/>
        </w:rPr>
        <w:t xml:space="preserve">Una </w:t>
      </w:r>
      <w:proofErr w:type="spellStart"/>
      <w:r>
        <w:rPr>
          <w:rFonts w:cstheme="minorHAnsi"/>
          <w:sz w:val="24"/>
          <w:szCs w:val="24"/>
          <w:lang w:val="fr-FR"/>
        </w:rPr>
        <w:t>vez</w:t>
      </w:r>
      <w:proofErr w:type="spellEnd"/>
      <w:r>
        <w:rPr>
          <w:rFonts w:cstheme="minorHAnsi"/>
          <w:sz w:val="24"/>
          <w:szCs w:val="24"/>
          <w:lang w:val="fr-FR"/>
        </w:rPr>
        <w:t xml:space="preserve"> </w:t>
      </w:r>
      <w:proofErr w:type="spellStart"/>
      <w:r>
        <w:rPr>
          <w:rFonts w:cstheme="minorHAnsi"/>
          <w:sz w:val="24"/>
          <w:szCs w:val="24"/>
          <w:lang w:val="fr-FR"/>
        </w:rPr>
        <w:t>realizado</w:t>
      </w:r>
      <w:proofErr w:type="spellEnd"/>
      <w:r>
        <w:rPr>
          <w:rFonts w:cstheme="minorHAnsi"/>
          <w:sz w:val="24"/>
          <w:szCs w:val="24"/>
          <w:lang w:val="fr-FR"/>
        </w:rPr>
        <w:t xml:space="preserve"> este ultimo paso se </w:t>
      </w:r>
      <w:proofErr w:type="spellStart"/>
      <w:r>
        <w:rPr>
          <w:rFonts w:cstheme="minorHAnsi"/>
          <w:sz w:val="24"/>
          <w:szCs w:val="24"/>
          <w:lang w:val="fr-FR"/>
        </w:rPr>
        <w:t>obtiene</w:t>
      </w:r>
      <w:proofErr w:type="spellEnd"/>
      <w:r>
        <w:rPr>
          <w:rFonts w:cstheme="minorHAnsi"/>
          <w:sz w:val="24"/>
          <w:szCs w:val="24"/>
          <w:lang w:val="fr-FR"/>
        </w:rPr>
        <w:t xml:space="preserve"> un </w:t>
      </w:r>
      <w:proofErr w:type="spellStart"/>
      <w:r>
        <w:rPr>
          <w:rFonts w:cstheme="minorHAnsi"/>
          <w:sz w:val="24"/>
          <w:szCs w:val="24"/>
          <w:lang w:val="fr-FR"/>
        </w:rPr>
        <w:t>codigo</w:t>
      </w:r>
      <w:proofErr w:type="spellEnd"/>
      <w:r>
        <w:rPr>
          <w:rFonts w:cstheme="minorHAnsi"/>
          <w:sz w:val="24"/>
          <w:szCs w:val="24"/>
          <w:lang w:val="fr-FR"/>
        </w:rPr>
        <w:t xml:space="preserve"> de </w:t>
      </w:r>
      <w:proofErr w:type="spellStart"/>
      <w:r>
        <w:rPr>
          <w:rFonts w:cstheme="minorHAnsi"/>
          <w:sz w:val="24"/>
          <w:szCs w:val="24"/>
          <w:lang w:val="fr-FR"/>
        </w:rPr>
        <w:t>entidad</w:t>
      </w:r>
      <w:proofErr w:type="spellEnd"/>
      <w:r>
        <w:rPr>
          <w:rFonts w:cstheme="minorHAnsi"/>
          <w:sz w:val="24"/>
          <w:szCs w:val="24"/>
          <w:lang w:val="fr-FR"/>
        </w:rPr>
        <w:t xml:space="preserve"> SUDOE </w:t>
      </w:r>
      <w:proofErr w:type="gramStart"/>
      <w:r>
        <w:rPr>
          <w:rFonts w:cstheme="minorHAnsi"/>
          <w:sz w:val="24"/>
          <w:szCs w:val="24"/>
          <w:lang w:val="fr-FR"/>
        </w:rPr>
        <w:t>que es</w:t>
      </w:r>
      <w:proofErr w:type="gramEnd"/>
      <w:r>
        <w:rPr>
          <w:rFonts w:cstheme="minorHAnsi"/>
          <w:sz w:val="24"/>
          <w:szCs w:val="24"/>
          <w:lang w:val="fr-FR"/>
        </w:rPr>
        <w:t xml:space="preserve"> el que </w:t>
      </w:r>
      <w:proofErr w:type="spellStart"/>
      <w:r>
        <w:rPr>
          <w:rFonts w:cstheme="minorHAnsi"/>
          <w:sz w:val="24"/>
          <w:szCs w:val="24"/>
          <w:lang w:val="fr-FR"/>
        </w:rPr>
        <w:t>necesitamos</w:t>
      </w:r>
      <w:proofErr w:type="spellEnd"/>
      <w:r>
        <w:rPr>
          <w:rFonts w:cstheme="minorHAnsi"/>
          <w:sz w:val="24"/>
          <w:szCs w:val="24"/>
          <w:lang w:val="fr-FR"/>
        </w:rPr>
        <w:t xml:space="preserve"> para </w:t>
      </w:r>
      <w:proofErr w:type="spellStart"/>
      <w:r>
        <w:rPr>
          <w:rFonts w:cstheme="minorHAnsi"/>
          <w:sz w:val="24"/>
          <w:szCs w:val="24"/>
          <w:lang w:val="fr-FR"/>
        </w:rPr>
        <w:t>completar</w:t>
      </w:r>
      <w:proofErr w:type="spellEnd"/>
      <w:r>
        <w:rPr>
          <w:rFonts w:cstheme="minorHAnsi"/>
          <w:sz w:val="24"/>
          <w:szCs w:val="24"/>
          <w:lang w:val="fr-FR"/>
        </w:rPr>
        <w:t xml:space="preserve"> la </w:t>
      </w:r>
      <w:proofErr w:type="spellStart"/>
      <w:r>
        <w:rPr>
          <w:rFonts w:cstheme="minorHAnsi"/>
          <w:sz w:val="24"/>
          <w:szCs w:val="24"/>
          <w:lang w:val="fr-FR"/>
        </w:rPr>
        <w:t>propuesta</w:t>
      </w:r>
      <w:proofErr w:type="spellEnd"/>
    </w:p>
    <w:p w14:paraId="65D5332E" w14:textId="77777777" w:rsidR="004E2230" w:rsidRDefault="004E2230" w:rsidP="005B6A56">
      <w:pPr>
        <w:pStyle w:val="Prrafodelista"/>
        <w:ind w:left="708"/>
        <w:jc w:val="both"/>
        <w:rPr>
          <w:rFonts w:cstheme="minorHAnsi"/>
          <w:sz w:val="24"/>
          <w:szCs w:val="24"/>
          <w:lang w:val="fr-FR"/>
        </w:rPr>
      </w:pPr>
    </w:p>
    <w:p w14:paraId="17E28043" w14:textId="2D425C21" w:rsidR="002139DF" w:rsidRPr="005B6A56" w:rsidRDefault="002139DF" w:rsidP="005B6A56">
      <w:pPr>
        <w:pStyle w:val="Prrafodelista"/>
        <w:ind w:left="708"/>
        <w:jc w:val="both"/>
        <w:rPr>
          <w:rFonts w:cstheme="minorHAnsi"/>
          <w:sz w:val="24"/>
          <w:szCs w:val="24"/>
          <w:lang w:val="fr-FR"/>
        </w:rPr>
      </w:pPr>
      <w:r>
        <w:rPr>
          <w:rFonts w:cstheme="minorHAnsi"/>
          <w:sz w:val="24"/>
          <w:szCs w:val="24"/>
          <w:lang w:val="fr-FR"/>
        </w:rPr>
        <w:t xml:space="preserve">Se </w:t>
      </w:r>
      <w:proofErr w:type="spellStart"/>
      <w:r>
        <w:rPr>
          <w:rFonts w:cstheme="minorHAnsi"/>
          <w:sz w:val="24"/>
          <w:szCs w:val="24"/>
          <w:lang w:val="fr-FR"/>
        </w:rPr>
        <w:t>necesita</w:t>
      </w:r>
      <w:proofErr w:type="spellEnd"/>
      <w:r>
        <w:rPr>
          <w:rFonts w:cstheme="minorHAnsi"/>
          <w:sz w:val="24"/>
          <w:szCs w:val="24"/>
          <w:lang w:val="fr-FR"/>
        </w:rPr>
        <w:t xml:space="preserve"> este </w:t>
      </w:r>
      <w:proofErr w:type="spellStart"/>
      <w:r>
        <w:rPr>
          <w:rFonts w:cstheme="minorHAnsi"/>
          <w:sz w:val="24"/>
          <w:szCs w:val="24"/>
          <w:lang w:val="fr-FR"/>
        </w:rPr>
        <w:t>código</w:t>
      </w:r>
      <w:proofErr w:type="spellEnd"/>
      <w:r>
        <w:rPr>
          <w:rFonts w:cstheme="minorHAnsi"/>
          <w:sz w:val="24"/>
          <w:szCs w:val="24"/>
          <w:lang w:val="fr-FR"/>
        </w:rPr>
        <w:t xml:space="preserve"> antes </w:t>
      </w:r>
      <w:proofErr w:type="spellStart"/>
      <w:r>
        <w:rPr>
          <w:rFonts w:cstheme="minorHAnsi"/>
          <w:sz w:val="24"/>
          <w:szCs w:val="24"/>
          <w:lang w:val="fr-FR"/>
        </w:rPr>
        <w:t>del</w:t>
      </w:r>
      <w:proofErr w:type="spellEnd"/>
      <w:r>
        <w:rPr>
          <w:rFonts w:cstheme="minorHAnsi"/>
          <w:sz w:val="24"/>
          <w:szCs w:val="24"/>
          <w:lang w:val="fr-FR"/>
        </w:rPr>
        <w:t xml:space="preserve"> final </w:t>
      </w:r>
      <w:proofErr w:type="spellStart"/>
      <w:r>
        <w:rPr>
          <w:rFonts w:cstheme="minorHAnsi"/>
          <w:sz w:val="24"/>
          <w:szCs w:val="24"/>
          <w:lang w:val="fr-FR"/>
        </w:rPr>
        <w:t>del</w:t>
      </w:r>
      <w:proofErr w:type="spellEnd"/>
      <w:r>
        <w:rPr>
          <w:rFonts w:cstheme="minorHAnsi"/>
          <w:sz w:val="24"/>
          <w:szCs w:val="24"/>
          <w:lang w:val="fr-FR"/>
        </w:rPr>
        <w:t xml:space="preserve"> </w:t>
      </w:r>
      <w:proofErr w:type="spellStart"/>
      <w:r>
        <w:rPr>
          <w:rFonts w:cstheme="minorHAnsi"/>
          <w:sz w:val="24"/>
          <w:szCs w:val="24"/>
          <w:lang w:val="fr-FR"/>
        </w:rPr>
        <w:t>día</w:t>
      </w:r>
      <w:proofErr w:type="spellEnd"/>
      <w:r>
        <w:rPr>
          <w:rFonts w:cstheme="minorHAnsi"/>
          <w:sz w:val="24"/>
          <w:szCs w:val="24"/>
          <w:lang w:val="fr-FR"/>
        </w:rPr>
        <w:t xml:space="preserve"> 17 de Octubre</w:t>
      </w:r>
    </w:p>
    <w:p w14:paraId="7289DB27" w14:textId="77777777" w:rsidR="002139DF" w:rsidRDefault="002139DF" w:rsidP="00E10251">
      <w:pPr>
        <w:pStyle w:val="Prrafodelista"/>
        <w:ind w:left="360"/>
        <w:jc w:val="both"/>
        <w:rPr>
          <w:rFonts w:cstheme="minorHAnsi"/>
        </w:rPr>
      </w:pPr>
    </w:p>
    <w:p w14:paraId="4ACD6E57" w14:textId="33EF03B0" w:rsidR="002139DF" w:rsidRDefault="002139DF" w:rsidP="002139DF">
      <w:pPr>
        <w:pStyle w:val="Prrafodelista"/>
        <w:numPr>
          <w:ilvl w:val="0"/>
          <w:numId w:val="20"/>
        </w:numPr>
        <w:jc w:val="both"/>
        <w:rPr>
          <w:rFonts w:cstheme="minorHAnsi"/>
        </w:rPr>
      </w:pPr>
      <w:r>
        <w:rPr>
          <w:rFonts w:cstheme="minorHAnsi"/>
        </w:rPr>
        <w:t>Enviar un dossier de presentación de la entidad en el que se reflejen los proyectos realizados en materia de innovación en sector de la Agroindustria</w:t>
      </w:r>
      <w:r w:rsidR="004E2230">
        <w:rPr>
          <w:rFonts w:cstheme="minorHAnsi"/>
        </w:rPr>
        <w:t>, qué se aporta según la tabla del apartado 6 de este documento</w:t>
      </w:r>
      <w:r>
        <w:rPr>
          <w:rFonts w:cstheme="minorHAnsi"/>
        </w:rPr>
        <w:t xml:space="preserve"> y se razone el interés de la entidad en participar en el proyecto</w:t>
      </w:r>
      <w:r w:rsidR="004E2230">
        <w:rPr>
          <w:rFonts w:cstheme="minorHAnsi"/>
        </w:rPr>
        <w:t>.</w:t>
      </w:r>
    </w:p>
    <w:p w14:paraId="6AF84E3F" w14:textId="77777777" w:rsidR="004E2230" w:rsidRDefault="004E2230" w:rsidP="004E2230">
      <w:pPr>
        <w:pStyle w:val="Prrafodelista"/>
        <w:jc w:val="both"/>
        <w:rPr>
          <w:rFonts w:cstheme="minorHAnsi"/>
        </w:rPr>
      </w:pPr>
    </w:p>
    <w:p w14:paraId="3ACCEE95" w14:textId="57000404" w:rsidR="004E2230" w:rsidRPr="004E2230" w:rsidRDefault="004E2230" w:rsidP="004E2230">
      <w:pPr>
        <w:pStyle w:val="Prrafodelista"/>
        <w:jc w:val="both"/>
        <w:rPr>
          <w:rFonts w:cstheme="minorHAnsi"/>
        </w:rPr>
      </w:pPr>
      <w:r>
        <w:rPr>
          <w:rFonts w:cstheme="minorHAnsi"/>
          <w:sz w:val="24"/>
          <w:szCs w:val="24"/>
          <w:lang w:val="fr-FR"/>
        </w:rPr>
        <w:t xml:space="preserve">Se </w:t>
      </w:r>
      <w:proofErr w:type="spellStart"/>
      <w:r>
        <w:rPr>
          <w:rFonts w:cstheme="minorHAnsi"/>
          <w:sz w:val="24"/>
          <w:szCs w:val="24"/>
          <w:lang w:val="fr-FR"/>
        </w:rPr>
        <w:t>necesita</w:t>
      </w:r>
      <w:proofErr w:type="spellEnd"/>
      <w:r>
        <w:rPr>
          <w:rFonts w:cstheme="minorHAnsi"/>
          <w:sz w:val="24"/>
          <w:szCs w:val="24"/>
          <w:lang w:val="fr-FR"/>
        </w:rPr>
        <w:t xml:space="preserve"> este </w:t>
      </w:r>
      <w:r>
        <w:rPr>
          <w:rFonts w:cstheme="minorHAnsi"/>
          <w:sz w:val="24"/>
          <w:szCs w:val="24"/>
          <w:lang w:val="fr-FR"/>
        </w:rPr>
        <w:t xml:space="preserve">dossier </w:t>
      </w:r>
      <w:r>
        <w:rPr>
          <w:rFonts w:cstheme="minorHAnsi"/>
          <w:sz w:val="24"/>
          <w:szCs w:val="24"/>
          <w:lang w:val="fr-FR"/>
        </w:rPr>
        <w:t xml:space="preserve">antes </w:t>
      </w:r>
      <w:proofErr w:type="spellStart"/>
      <w:r>
        <w:rPr>
          <w:rFonts w:cstheme="minorHAnsi"/>
          <w:sz w:val="24"/>
          <w:szCs w:val="24"/>
          <w:lang w:val="fr-FR"/>
        </w:rPr>
        <w:t>del</w:t>
      </w:r>
      <w:proofErr w:type="spellEnd"/>
      <w:r>
        <w:rPr>
          <w:rFonts w:cstheme="minorHAnsi"/>
          <w:sz w:val="24"/>
          <w:szCs w:val="24"/>
          <w:lang w:val="fr-FR"/>
        </w:rPr>
        <w:t xml:space="preserve"> final </w:t>
      </w:r>
      <w:proofErr w:type="spellStart"/>
      <w:r>
        <w:rPr>
          <w:rFonts w:cstheme="minorHAnsi"/>
          <w:sz w:val="24"/>
          <w:szCs w:val="24"/>
          <w:lang w:val="fr-FR"/>
        </w:rPr>
        <w:t>del</w:t>
      </w:r>
      <w:proofErr w:type="spellEnd"/>
      <w:r>
        <w:rPr>
          <w:rFonts w:cstheme="minorHAnsi"/>
          <w:sz w:val="24"/>
          <w:szCs w:val="24"/>
          <w:lang w:val="fr-FR"/>
        </w:rPr>
        <w:t xml:space="preserve"> </w:t>
      </w:r>
      <w:proofErr w:type="spellStart"/>
      <w:r>
        <w:rPr>
          <w:rFonts w:cstheme="minorHAnsi"/>
          <w:sz w:val="24"/>
          <w:szCs w:val="24"/>
          <w:lang w:val="fr-FR"/>
        </w:rPr>
        <w:t>día</w:t>
      </w:r>
      <w:proofErr w:type="spellEnd"/>
      <w:r>
        <w:rPr>
          <w:rFonts w:cstheme="minorHAnsi"/>
          <w:sz w:val="24"/>
          <w:szCs w:val="24"/>
          <w:lang w:val="fr-FR"/>
        </w:rPr>
        <w:t xml:space="preserve"> 17 de Octubre</w:t>
      </w:r>
    </w:p>
    <w:p w14:paraId="45595DD3" w14:textId="77777777" w:rsidR="002139DF" w:rsidRDefault="002139DF" w:rsidP="002139DF">
      <w:pPr>
        <w:pStyle w:val="Prrafodelista"/>
        <w:jc w:val="both"/>
        <w:rPr>
          <w:rFonts w:cstheme="minorHAnsi"/>
        </w:rPr>
      </w:pPr>
    </w:p>
    <w:p w14:paraId="2BF830A5" w14:textId="388A3B7A" w:rsidR="006B0317" w:rsidRDefault="002139DF" w:rsidP="002139DF">
      <w:pPr>
        <w:pStyle w:val="Prrafodelista"/>
        <w:numPr>
          <w:ilvl w:val="0"/>
          <w:numId w:val="20"/>
        </w:numPr>
        <w:jc w:val="both"/>
        <w:rPr>
          <w:rFonts w:cstheme="minorHAnsi"/>
        </w:rPr>
      </w:pPr>
      <w:r>
        <w:rPr>
          <w:rFonts w:cstheme="minorHAnsi"/>
        </w:rPr>
        <w:t xml:space="preserve">Descargar y enviar el documento </w:t>
      </w:r>
      <w:r w:rsidR="004E2230">
        <w:rPr>
          <w:rFonts w:cstheme="minorHAnsi"/>
        </w:rPr>
        <w:t>de Declaración</w:t>
      </w:r>
      <w:r>
        <w:rPr>
          <w:rFonts w:cstheme="minorHAnsi"/>
        </w:rPr>
        <w:t xml:space="preserve"> de beneficiario descargable desde aquí: </w:t>
      </w:r>
      <w:proofErr w:type="gramStart"/>
      <w:r w:rsidRPr="002139DF">
        <w:rPr>
          <w:rFonts w:cstheme="minorHAnsi"/>
        </w:rPr>
        <w:t>https://www.dropbox.com/s/ojpvd2egr57ru4j/declaracion_interes_beneficiarioES.docx?dl=0</w:t>
      </w:r>
      <w:r w:rsidRPr="002139DF">
        <w:rPr>
          <w:rFonts w:cstheme="minorHAnsi"/>
        </w:rPr>
        <w:t xml:space="preserve"> </w:t>
      </w:r>
      <w:r>
        <w:rPr>
          <w:rFonts w:cstheme="minorHAnsi"/>
        </w:rPr>
        <w:t xml:space="preserve"> a</w:t>
      </w:r>
      <w:proofErr w:type="gramEnd"/>
      <w:r>
        <w:rPr>
          <w:rFonts w:cstheme="minorHAnsi"/>
        </w:rPr>
        <w:t xml:space="preserve"> </w:t>
      </w:r>
      <w:r w:rsidR="006B0317">
        <w:rPr>
          <w:rFonts w:cstheme="minorHAnsi"/>
        </w:rPr>
        <w:t xml:space="preserve"> </w:t>
      </w:r>
      <w:proofErr w:type="spellStart"/>
      <w:r w:rsidRPr="005B6A56">
        <w:rPr>
          <w:rFonts w:cstheme="minorHAnsi"/>
        </w:rPr>
        <w:t>euprj@lapalmadelcondado</w:t>
      </w:r>
      <w:proofErr w:type="spellEnd"/>
      <w:r w:rsidRPr="005B6A56">
        <w:rPr>
          <w:rFonts w:cstheme="minorHAnsi"/>
        </w:rPr>
        <w:t xml:space="preserve"> y a </w:t>
      </w:r>
      <w:hyperlink r:id="rId11" w:history="1">
        <w:r w:rsidRPr="005B6A56">
          <w:rPr>
            <w:rFonts w:cstheme="minorHAnsi"/>
          </w:rPr>
          <w:t>maria.fernandez@itecam.com</w:t>
        </w:r>
      </w:hyperlink>
    </w:p>
    <w:p w14:paraId="018CBD68" w14:textId="77777777" w:rsidR="004E2230" w:rsidRDefault="004E2230" w:rsidP="004E2230">
      <w:pPr>
        <w:pStyle w:val="Prrafodelista"/>
        <w:jc w:val="both"/>
        <w:rPr>
          <w:rFonts w:cstheme="minorHAnsi"/>
        </w:rPr>
      </w:pPr>
    </w:p>
    <w:p w14:paraId="3BD8DBDC" w14:textId="0F4AE05A" w:rsidR="004E2230" w:rsidRDefault="004E2230" w:rsidP="004E2230">
      <w:pPr>
        <w:pStyle w:val="Prrafodelista"/>
        <w:pBdr>
          <w:bottom w:val="single" w:sz="12" w:space="1" w:color="auto"/>
        </w:pBdr>
        <w:jc w:val="both"/>
        <w:rPr>
          <w:rFonts w:cstheme="minorHAnsi"/>
          <w:sz w:val="24"/>
          <w:szCs w:val="24"/>
          <w:lang w:val="fr-FR"/>
        </w:rPr>
      </w:pPr>
      <w:r>
        <w:rPr>
          <w:rFonts w:cstheme="minorHAnsi"/>
          <w:sz w:val="24"/>
          <w:szCs w:val="24"/>
          <w:lang w:val="fr-FR"/>
        </w:rPr>
        <w:t xml:space="preserve">Se </w:t>
      </w:r>
      <w:proofErr w:type="spellStart"/>
      <w:r>
        <w:rPr>
          <w:rFonts w:cstheme="minorHAnsi"/>
          <w:sz w:val="24"/>
          <w:szCs w:val="24"/>
          <w:lang w:val="fr-FR"/>
        </w:rPr>
        <w:t>necesita</w:t>
      </w:r>
      <w:proofErr w:type="spellEnd"/>
      <w:r>
        <w:rPr>
          <w:rFonts w:cstheme="minorHAnsi"/>
          <w:sz w:val="24"/>
          <w:szCs w:val="24"/>
          <w:lang w:val="fr-FR"/>
        </w:rPr>
        <w:t xml:space="preserve"> este dossier antes </w:t>
      </w:r>
      <w:proofErr w:type="spellStart"/>
      <w:r>
        <w:rPr>
          <w:rFonts w:cstheme="minorHAnsi"/>
          <w:sz w:val="24"/>
          <w:szCs w:val="24"/>
          <w:lang w:val="fr-FR"/>
        </w:rPr>
        <w:t>del</w:t>
      </w:r>
      <w:proofErr w:type="spellEnd"/>
      <w:r>
        <w:rPr>
          <w:rFonts w:cstheme="minorHAnsi"/>
          <w:sz w:val="24"/>
          <w:szCs w:val="24"/>
          <w:lang w:val="fr-FR"/>
        </w:rPr>
        <w:t xml:space="preserve"> final </w:t>
      </w:r>
      <w:proofErr w:type="spellStart"/>
      <w:r>
        <w:rPr>
          <w:rFonts w:cstheme="minorHAnsi"/>
          <w:sz w:val="24"/>
          <w:szCs w:val="24"/>
          <w:lang w:val="fr-FR"/>
        </w:rPr>
        <w:t>del</w:t>
      </w:r>
      <w:proofErr w:type="spellEnd"/>
      <w:r>
        <w:rPr>
          <w:rFonts w:cstheme="minorHAnsi"/>
          <w:sz w:val="24"/>
          <w:szCs w:val="24"/>
          <w:lang w:val="fr-FR"/>
        </w:rPr>
        <w:t xml:space="preserve"> </w:t>
      </w:r>
      <w:proofErr w:type="spellStart"/>
      <w:r>
        <w:rPr>
          <w:rFonts w:cstheme="minorHAnsi"/>
          <w:sz w:val="24"/>
          <w:szCs w:val="24"/>
          <w:lang w:val="fr-FR"/>
        </w:rPr>
        <w:t>día</w:t>
      </w:r>
      <w:proofErr w:type="spellEnd"/>
      <w:r>
        <w:rPr>
          <w:rFonts w:cstheme="minorHAnsi"/>
          <w:sz w:val="24"/>
          <w:szCs w:val="24"/>
          <w:lang w:val="fr-FR"/>
        </w:rPr>
        <w:t xml:space="preserve"> </w:t>
      </w:r>
      <w:r>
        <w:rPr>
          <w:rFonts w:cstheme="minorHAnsi"/>
          <w:sz w:val="24"/>
          <w:szCs w:val="24"/>
          <w:lang w:val="fr-FR"/>
        </w:rPr>
        <w:t>22</w:t>
      </w:r>
      <w:r>
        <w:rPr>
          <w:rFonts w:cstheme="minorHAnsi"/>
          <w:sz w:val="24"/>
          <w:szCs w:val="24"/>
          <w:lang w:val="fr-FR"/>
        </w:rPr>
        <w:t xml:space="preserve"> de Octubre</w:t>
      </w:r>
    </w:p>
    <w:p w14:paraId="468D9E8F" w14:textId="77777777" w:rsidR="004E2230" w:rsidRPr="004E2230" w:rsidRDefault="004E2230" w:rsidP="004E2230">
      <w:pPr>
        <w:pStyle w:val="Prrafodelista"/>
        <w:pBdr>
          <w:bottom w:val="single" w:sz="12" w:space="1" w:color="auto"/>
        </w:pBdr>
        <w:jc w:val="both"/>
        <w:rPr>
          <w:rFonts w:cstheme="minorHAnsi"/>
          <w:sz w:val="18"/>
          <w:szCs w:val="18"/>
          <w:lang w:val="fr-FR"/>
        </w:rPr>
      </w:pPr>
    </w:p>
    <w:p w14:paraId="5A2A2281" w14:textId="23C60128" w:rsidR="004E2230" w:rsidRDefault="004E2230" w:rsidP="004E2230">
      <w:pPr>
        <w:pStyle w:val="Prrafodelista"/>
        <w:jc w:val="both"/>
        <w:rPr>
          <w:rFonts w:cstheme="minorHAnsi"/>
          <w:sz w:val="24"/>
          <w:szCs w:val="24"/>
          <w:lang w:val="fr-FR"/>
        </w:rPr>
      </w:pPr>
      <w:r>
        <w:rPr>
          <w:rFonts w:cstheme="minorHAnsi"/>
          <w:sz w:val="24"/>
          <w:szCs w:val="24"/>
          <w:lang w:val="fr-FR"/>
        </w:rPr>
        <w:t xml:space="preserve">Lista de </w:t>
      </w:r>
      <w:proofErr w:type="spellStart"/>
      <w:r>
        <w:rPr>
          <w:rFonts w:cstheme="minorHAnsi"/>
          <w:sz w:val="24"/>
          <w:szCs w:val="24"/>
          <w:lang w:val="fr-FR"/>
        </w:rPr>
        <w:t>entidades</w:t>
      </w:r>
      <w:proofErr w:type="spellEnd"/>
      <w:r>
        <w:rPr>
          <w:rFonts w:cstheme="minorHAnsi"/>
          <w:sz w:val="24"/>
          <w:szCs w:val="24"/>
          <w:lang w:val="fr-FR"/>
        </w:rPr>
        <w:t xml:space="preserve"> </w:t>
      </w:r>
      <w:proofErr w:type="spellStart"/>
      <w:r>
        <w:rPr>
          <w:rFonts w:cstheme="minorHAnsi"/>
          <w:sz w:val="24"/>
          <w:szCs w:val="24"/>
          <w:lang w:val="fr-FR"/>
        </w:rPr>
        <w:t>del</w:t>
      </w:r>
      <w:proofErr w:type="spellEnd"/>
      <w:r>
        <w:rPr>
          <w:rFonts w:cstheme="minorHAnsi"/>
          <w:sz w:val="24"/>
          <w:szCs w:val="24"/>
          <w:lang w:val="fr-FR"/>
        </w:rPr>
        <w:t xml:space="preserve"> </w:t>
      </w:r>
      <w:proofErr w:type="spellStart"/>
      <w:r>
        <w:rPr>
          <w:rFonts w:cstheme="minorHAnsi"/>
          <w:sz w:val="24"/>
          <w:szCs w:val="24"/>
          <w:lang w:val="fr-FR"/>
        </w:rPr>
        <w:t>proyecto</w:t>
      </w:r>
      <w:proofErr w:type="spellEnd"/>
      <w:r>
        <w:rPr>
          <w:rFonts w:cstheme="minorHAnsi"/>
          <w:sz w:val="24"/>
          <w:szCs w:val="24"/>
          <w:lang w:val="fr-FR"/>
        </w:rPr>
        <w:t xml:space="preserve"> y sus </w:t>
      </w:r>
      <w:proofErr w:type="spellStart"/>
      <w:r>
        <w:rPr>
          <w:rFonts w:cstheme="minorHAnsi"/>
          <w:sz w:val="24"/>
          <w:szCs w:val="24"/>
          <w:lang w:val="fr-FR"/>
        </w:rPr>
        <w:t>correos</w:t>
      </w:r>
      <w:proofErr w:type="spellEnd"/>
      <w:r>
        <w:rPr>
          <w:rFonts w:cstheme="minorHAnsi"/>
          <w:sz w:val="24"/>
          <w:szCs w:val="24"/>
          <w:lang w:val="fr-FR"/>
        </w:rPr>
        <w:t xml:space="preserve"> </w:t>
      </w:r>
      <w:proofErr w:type="spellStart"/>
      <w:r>
        <w:rPr>
          <w:rFonts w:cstheme="minorHAnsi"/>
          <w:sz w:val="24"/>
          <w:szCs w:val="24"/>
          <w:lang w:val="fr-FR"/>
        </w:rPr>
        <w:t>electronicos</w:t>
      </w:r>
      <w:proofErr w:type="spellEnd"/>
    </w:p>
    <w:tbl>
      <w:tblPr>
        <w:tblStyle w:val="Tablaconcuadrcula"/>
        <w:tblW w:w="9357" w:type="dxa"/>
        <w:tblInd w:w="-431" w:type="dxa"/>
        <w:tblLook w:val="04A0" w:firstRow="1" w:lastRow="0" w:firstColumn="1" w:lastColumn="0" w:noHBand="0" w:noVBand="1"/>
      </w:tblPr>
      <w:tblGrid>
        <w:gridCol w:w="1135"/>
        <w:gridCol w:w="8222"/>
      </w:tblGrid>
      <w:tr w:rsidR="004E2230" w14:paraId="07129AF0" w14:textId="77777777" w:rsidTr="004E2230">
        <w:trPr>
          <w:trHeight w:val="257"/>
        </w:trPr>
        <w:tc>
          <w:tcPr>
            <w:tcW w:w="1135" w:type="dxa"/>
            <w:shd w:val="clear" w:color="auto" w:fill="D9D9D9" w:themeFill="background1" w:themeFillShade="D9"/>
          </w:tcPr>
          <w:p w14:paraId="304CCB7B" w14:textId="77777777" w:rsidR="004E2230" w:rsidRPr="004E2230" w:rsidRDefault="004E2230" w:rsidP="0044521F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4E2230">
              <w:rPr>
                <w:rFonts w:cstheme="minorHAnsi"/>
                <w:b/>
                <w:bCs/>
                <w:sz w:val="22"/>
                <w:szCs w:val="22"/>
              </w:rPr>
              <w:t>Socios</w:t>
            </w:r>
          </w:p>
        </w:tc>
        <w:tc>
          <w:tcPr>
            <w:tcW w:w="8222" w:type="dxa"/>
            <w:shd w:val="clear" w:color="auto" w:fill="D9D9D9" w:themeFill="background1" w:themeFillShade="D9"/>
          </w:tcPr>
          <w:p w14:paraId="7D42CF2B" w14:textId="294E1FA6" w:rsidR="004E2230" w:rsidRPr="004E2230" w:rsidRDefault="004E2230" w:rsidP="0044521F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4E2230">
              <w:rPr>
                <w:rFonts w:cstheme="minorHAnsi"/>
                <w:b/>
                <w:bCs/>
                <w:sz w:val="22"/>
                <w:szCs w:val="22"/>
              </w:rPr>
              <w:t>Email</w:t>
            </w:r>
          </w:p>
        </w:tc>
      </w:tr>
      <w:tr w:rsidR="004E2230" w14:paraId="4D98ACDF" w14:textId="77777777" w:rsidTr="004E2230">
        <w:tc>
          <w:tcPr>
            <w:tcW w:w="1135" w:type="dxa"/>
            <w:shd w:val="clear" w:color="auto" w:fill="FFFFFF" w:themeFill="background1"/>
          </w:tcPr>
          <w:p w14:paraId="1E68B62D" w14:textId="77777777" w:rsidR="004E2230" w:rsidRDefault="004E2230" w:rsidP="0044521F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FR1 PM</w:t>
            </w:r>
          </w:p>
        </w:tc>
        <w:tc>
          <w:tcPr>
            <w:tcW w:w="8222" w:type="dxa"/>
          </w:tcPr>
          <w:p w14:paraId="3D2B9FA7" w14:textId="443FEF3C" w:rsidR="004E2230" w:rsidRDefault="004E2230" w:rsidP="0044521F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Helvetica" w:hAnsi="Helvetica" w:cs="Helvetica"/>
                <w:color w:val="767676"/>
                <w:sz w:val="20"/>
                <w:szCs w:val="20"/>
                <w:shd w:val="clear" w:color="auto" w:fill="FFFFFF"/>
              </w:rPr>
              <w:t>c.beffara@perpignan-mediterranee.org</w:t>
            </w:r>
          </w:p>
        </w:tc>
      </w:tr>
      <w:tr w:rsidR="004E2230" w14:paraId="648A80E9" w14:textId="77777777" w:rsidTr="004E2230">
        <w:tc>
          <w:tcPr>
            <w:tcW w:w="1135" w:type="dxa"/>
            <w:shd w:val="clear" w:color="auto" w:fill="FFFFFF" w:themeFill="background1"/>
          </w:tcPr>
          <w:p w14:paraId="752CD3BB" w14:textId="77777777" w:rsidR="004E2230" w:rsidRDefault="004E2230" w:rsidP="0044521F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FR2 UB</w:t>
            </w:r>
          </w:p>
        </w:tc>
        <w:tc>
          <w:tcPr>
            <w:tcW w:w="8222" w:type="dxa"/>
          </w:tcPr>
          <w:p w14:paraId="13133FFD" w14:textId="51CEC2DB" w:rsidR="004E2230" w:rsidRDefault="004E2230" w:rsidP="0044521F">
            <w:pPr>
              <w:jc w:val="center"/>
              <w:rPr>
                <w:rFonts w:cstheme="minorHAnsi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Helvetica" w:hAnsi="Helvetica" w:cs="Helvetica"/>
                <w:color w:val="767676"/>
                <w:sz w:val="20"/>
                <w:szCs w:val="20"/>
                <w:shd w:val="clear" w:color="auto" w:fill="FFFFFF"/>
              </w:rPr>
              <w:t>ml.saillard@albea-transenergy.com</w:t>
            </w:r>
          </w:p>
        </w:tc>
      </w:tr>
      <w:tr w:rsidR="004E2230" w14:paraId="5680444A" w14:textId="77777777" w:rsidTr="004E2230">
        <w:tc>
          <w:tcPr>
            <w:tcW w:w="1135" w:type="dxa"/>
            <w:shd w:val="clear" w:color="auto" w:fill="FFFFFF" w:themeFill="background1"/>
          </w:tcPr>
          <w:p w14:paraId="308046BC" w14:textId="77777777" w:rsidR="004E2230" w:rsidRDefault="004E2230" w:rsidP="0044521F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FR3 ALB</w:t>
            </w:r>
          </w:p>
        </w:tc>
        <w:tc>
          <w:tcPr>
            <w:tcW w:w="8222" w:type="dxa"/>
          </w:tcPr>
          <w:p w14:paraId="4F6E5358" w14:textId="2AD68FDB" w:rsidR="004E2230" w:rsidRDefault="004E2230" w:rsidP="0044521F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Helvetica" w:hAnsi="Helvetica" w:cs="Helvetica"/>
                <w:color w:val="767676"/>
                <w:sz w:val="20"/>
                <w:szCs w:val="20"/>
                <w:shd w:val="clear" w:color="auto" w:fill="FFFFFF"/>
              </w:rPr>
              <w:t>ml.saillard@albea-transenergy.com</w:t>
            </w:r>
          </w:p>
        </w:tc>
      </w:tr>
      <w:tr w:rsidR="004E2230" w14:paraId="47FEE4EE" w14:textId="77777777" w:rsidTr="004E2230">
        <w:tc>
          <w:tcPr>
            <w:tcW w:w="1135" w:type="dxa"/>
            <w:shd w:val="clear" w:color="auto" w:fill="FFFFFF" w:themeFill="background1"/>
          </w:tcPr>
          <w:p w14:paraId="11C8A540" w14:textId="77777777" w:rsidR="004E2230" w:rsidRDefault="004E2230" w:rsidP="0044521F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PT1 RM</w:t>
            </w:r>
          </w:p>
        </w:tc>
        <w:tc>
          <w:tcPr>
            <w:tcW w:w="8222" w:type="dxa"/>
          </w:tcPr>
          <w:p w14:paraId="36BB3C23" w14:textId="6FA93576" w:rsidR="004E2230" w:rsidRPr="004E2230" w:rsidRDefault="004E2230" w:rsidP="004E2230">
            <w:pPr>
              <w:jc w:val="center"/>
              <w:rPr>
                <w:rFonts w:ascii="Helvetica" w:hAnsi="Helvetica" w:cs="Helvetica"/>
                <w:color w:val="767676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 w:cs="Helvetica"/>
                <w:color w:val="767676"/>
                <w:sz w:val="20"/>
                <w:szCs w:val="20"/>
                <w:shd w:val="clear" w:color="auto" w:fill="FFFFFF"/>
              </w:rPr>
              <w:t>belacaeiro@gmail.com</w:t>
            </w:r>
          </w:p>
        </w:tc>
      </w:tr>
      <w:tr w:rsidR="004E2230" w14:paraId="0A3456AB" w14:textId="77777777" w:rsidTr="004E2230">
        <w:tc>
          <w:tcPr>
            <w:tcW w:w="1135" w:type="dxa"/>
            <w:shd w:val="clear" w:color="auto" w:fill="FFFFFF" w:themeFill="background1"/>
          </w:tcPr>
          <w:p w14:paraId="18A14C9D" w14:textId="77777777" w:rsidR="004E2230" w:rsidRDefault="004E2230" w:rsidP="0044521F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PT2 UE</w:t>
            </w:r>
          </w:p>
        </w:tc>
        <w:tc>
          <w:tcPr>
            <w:tcW w:w="8222" w:type="dxa"/>
          </w:tcPr>
          <w:p w14:paraId="714BF64A" w14:textId="7ADE65C7" w:rsidR="004E2230" w:rsidRDefault="004E2230" w:rsidP="0044521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4E2230">
              <w:rPr>
                <w:rFonts w:cstheme="minorHAnsi"/>
                <w:sz w:val="22"/>
                <w:szCs w:val="22"/>
              </w:rPr>
              <w:t>ecsl@uevora.pt</w:t>
            </w:r>
          </w:p>
        </w:tc>
      </w:tr>
      <w:tr w:rsidR="004E2230" w14:paraId="0FDF701C" w14:textId="77777777" w:rsidTr="004E2230">
        <w:tc>
          <w:tcPr>
            <w:tcW w:w="1135" w:type="dxa"/>
            <w:shd w:val="clear" w:color="auto" w:fill="FFFFFF" w:themeFill="background1"/>
          </w:tcPr>
          <w:p w14:paraId="14ED9340" w14:textId="77777777" w:rsidR="004E2230" w:rsidRDefault="004E2230" w:rsidP="0044521F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PT3 VIS</w:t>
            </w:r>
          </w:p>
        </w:tc>
        <w:tc>
          <w:tcPr>
            <w:tcW w:w="8222" w:type="dxa"/>
          </w:tcPr>
          <w:p w14:paraId="28D509A3" w14:textId="26351A0B" w:rsidR="004E2230" w:rsidRDefault="004E2230" w:rsidP="0044521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4E2230">
              <w:rPr>
                <w:rFonts w:cstheme="minorHAnsi"/>
                <w:sz w:val="22"/>
                <w:szCs w:val="22"/>
              </w:rPr>
              <w:t>dulcineiafwessel@sc.ipv.pt</w:t>
            </w:r>
          </w:p>
        </w:tc>
      </w:tr>
      <w:tr w:rsidR="004E2230" w14:paraId="4DF3C6FB" w14:textId="77777777" w:rsidTr="004E2230">
        <w:tc>
          <w:tcPr>
            <w:tcW w:w="1135" w:type="dxa"/>
            <w:shd w:val="clear" w:color="auto" w:fill="FFFFFF" w:themeFill="background1"/>
          </w:tcPr>
          <w:p w14:paraId="09DC9700" w14:textId="77777777" w:rsidR="004E2230" w:rsidRDefault="004E2230" w:rsidP="0044521F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PT4 SPI</w:t>
            </w:r>
          </w:p>
        </w:tc>
        <w:tc>
          <w:tcPr>
            <w:tcW w:w="8222" w:type="dxa"/>
          </w:tcPr>
          <w:p w14:paraId="71F48DE0" w14:textId="41DEDBF7" w:rsidR="004E2230" w:rsidRDefault="00D55748" w:rsidP="0044521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55748">
              <w:rPr>
                <w:rFonts w:cstheme="minorHAnsi"/>
                <w:sz w:val="22"/>
                <w:szCs w:val="22"/>
              </w:rPr>
              <w:t>maria.fernandez@itecam.com</w:t>
            </w:r>
          </w:p>
        </w:tc>
      </w:tr>
      <w:tr w:rsidR="004E2230" w14:paraId="74F2ADEB" w14:textId="77777777" w:rsidTr="004E2230">
        <w:tc>
          <w:tcPr>
            <w:tcW w:w="1135" w:type="dxa"/>
            <w:shd w:val="clear" w:color="auto" w:fill="FFFFFF" w:themeFill="background1"/>
          </w:tcPr>
          <w:p w14:paraId="1C2567B9" w14:textId="77777777" w:rsidR="004E2230" w:rsidRDefault="004E2230" w:rsidP="0044521F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ES1 APC</w:t>
            </w:r>
          </w:p>
        </w:tc>
        <w:tc>
          <w:tcPr>
            <w:tcW w:w="8222" w:type="dxa"/>
          </w:tcPr>
          <w:p w14:paraId="3A62A221" w14:textId="521E451F" w:rsidR="004E2230" w:rsidRDefault="00D55748" w:rsidP="0044521F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euprj@lapalmadelcondado.org</w:t>
            </w:r>
          </w:p>
        </w:tc>
      </w:tr>
      <w:tr w:rsidR="004E2230" w14:paraId="334B346C" w14:textId="77777777" w:rsidTr="004E2230">
        <w:tc>
          <w:tcPr>
            <w:tcW w:w="1135" w:type="dxa"/>
            <w:shd w:val="clear" w:color="auto" w:fill="FFFFFF" w:themeFill="background1"/>
          </w:tcPr>
          <w:p w14:paraId="1D06F9B9" w14:textId="77777777" w:rsidR="004E2230" w:rsidRDefault="004E2230" w:rsidP="0044521F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ES2 FIAB</w:t>
            </w:r>
          </w:p>
        </w:tc>
        <w:tc>
          <w:tcPr>
            <w:tcW w:w="8222" w:type="dxa"/>
          </w:tcPr>
          <w:p w14:paraId="46A14119" w14:textId="27203F9B" w:rsidR="004E2230" w:rsidRDefault="004E2230" w:rsidP="0044521F">
            <w:pPr>
              <w:jc w:val="center"/>
              <w:rPr>
                <w:rFonts w:cstheme="minorHAnsi"/>
                <w:sz w:val="22"/>
                <w:szCs w:val="22"/>
              </w:rPr>
            </w:pPr>
            <w:hyperlink r:id="rId12" w:tgtFrame="_blank" w:history="1">
              <w:r>
                <w:rPr>
                  <w:rStyle w:val="Hipervnculo"/>
                  <w:rFonts w:ascii="Helvetica" w:hAnsi="Helvetica" w:cs="Helvetica"/>
                  <w:color w:val="007DBC"/>
                  <w:sz w:val="20"/>
                  <w:szCs w:val="20"/>
                  <w:shd w:val="clear" w:color="auto" w:fill="FFFFFF"/>
                </w:rPr>
                <w:t>c.avila@fiab.es</w:t>
              </w:r>
            </w:hyperlink>
          </w:p>
        </w:tc>
      </w:tr>
      <w:tr w:rsidR="004E2230" w14:paraId="64E4B79B" w14:textId="77777777" w:rsidTr="004E2230">
        <w:tc>
          <w:tcPr>
            <w:tcW w:w="1135" w:type="dxa"/>
            <w:shd w:val="clear" w:color="auto" w:fill="FFFFFF" w:themeFill="background1"/>
          </w:tcPr>
          <w:p w14:paraId="6726F2FE" w14:textId="77777777" w:rsidR="004E2230" w:rsidRDefault="004E2230" w:rsidP="0044521F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ES3 PTM</w:t>
            </w:r>
          </w:p>
        </w:tc>
        <w:tc>
          <w:tcPr>
            <w:tcW w:w="8222" w:type="dxa"/>
          </w:tcPr>
          <w:p w14:paraId="11A0E7AE" w14:textId="21FF0C63" w:rsidR="004E2230" w:rsidRDefault="00D55748" w:rsidP="0044521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55748">
              <w:rPr>
                <w:rFonts w:cstheme="minorHAnsi"/>
                <w:sz w:val="22"/>
                <w:szCs w:val="22"/>
              </w:rPr>
              <w:t>spalomo@pta.es</w:t>
            </w:r>
          </w:p>
        </w:tc>
      </w:tr>
      <w:tr w:rsidR="004E2230" w14:paraId="2B13F414" w14:textId="77777777" w:rsidTr="004E2230">
        <w:tc>
          <w:tcPr>
            <w:tcW w:w="1135" w:type="dxa"/>
            <w:shd w:val="clear" w:color="auto" w:fill="FFFFFF" w:themeFill="background1"/>
          </w:tcPr>
          <w:p w14:paraId="35649465" w14:textId="77777777" w:rsidR="004E2230" w:rsidRDefault="004E2230" w:rsidP="0044521F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ES4 UHU</w:t>
            </w:r>
          </w:p>
        </w:tc>
        <w:tc>
          <w:tcPr>
            <w:tcW w:w="8222" w:type="dxa"/>
          </w:tcPr>
          <w:p w14:paraId="7946C582" w14:textId="7A64372E" w:rsidR="004E2230" w:rsidRPr="00D55748" w:rsidRDefault="00D55748" w:rsidP="00D55748">
            <w:pPr>
              <w:spacing w:line="300" w:lineRule="atLeast"/>
              <w:jc w:val="center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>
              <w:rPr>
                <w:rStyle w:val="gi"/>
                <w:rFonts w:ascii="Helvetica" w:hAnsi="Helvetica" w:cs="Helvetica"/>
                <w:color w:val="000000"/>
                <w:sz w:val="21"/>
                <w:szCs w:val="21"/>
              </w:rPr>
              <w:t>gerencia@uhu.es</w:t>
            </w:r>
          </w:p>
        </w:tc>
      </w:tr>
      <w:tr w:rsidR="004E2230" w14:paraId="7EBFBF40" w14:textId="77777777" w:rsidTr="004E2230">
        <w:tc>
          <w:tcPr>
            <w:tcW w:w="1135" w:type="dxa"/>
            <w:shd w:val="clear" w:color="auto" w:fill="FFFFFF" w:themeFill="background1"/>
          </w:tcPr>
          <w:p w14:paraId="378773D0" w14:textId="77777777" w:rsidR="004E2230" w:rsidRDefault="004E2230" w:rsidP="0044521F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ES5 UB</w:t>
            </w:r>
          </w:p>
        </w:tc>
        <w:tc>
          <w:tcPr>
            <w:tcW w:w="8222" w:type="dxa"/>
          </w:tcPr>
          <w:p w14:paraId="3C96C2E6" w14:textId="3B5EEE7B" w:rsidR="004E2230" w:rsidRDefault="00D55748" w:rsidP="0044521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55748">
              <w:rPr>
                <w:rFonts w:cstheme="minorHAnsi"/>
                <w:sz w:val="22"/>
                <w:szCs w:val="22"/>
              </w:rPr>
              <w:t>maiteds@ubu.es</w:t>
            </w:r>
          </w:p>
        </w:tc>
      </w:tr>
      <w:tr w:rsidR="004E2230" w14:paraId="0E290F59" w14:textId="77777777" w:rsidTr="004E2230">
        <w:tc>
          <w:tcPr>
            <w:tcW w:w="1135" w:type="dxa"/>
            <w:shd w:val="clear" w:color="auto" w:fill="FFFFFF" w:themeFill="background1"/>
          </w:tcPr>
          <w:p w14:paraId="1D190851" w14:textId="77777777" w:rsidR="004E2230" w:rsidRDefault="004E2230" w:rsidP="0044521F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ES6 JA</w:t>
            </w:r>
          </w:p>
        </w:tc>
        <w:tc>
          <w:tcPr>
            <w:tcW w:w="8222" w:type="dxa"/>
          </w:tcPr>
          <w:p w14:paraId="01E6CBE7" w14:textId="14C68599" w:rsidR="004E2230" w:rsidRDefault="00D55748" w:rsidP="0044521F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rmoreno@lapalmadelcondado.org</w:t>
            </w:r>
          </w:p>
        </w:tc>
      </w:tr>
      <w:tr w:rsidR="004E2230" w14:paraId="4D2BC1A3" w14:textId="77777777" w:rsidTr="004E2230">
        <w:tc>
          <w:tcPr>
            <w:tcW w:w="1135" w:type="dxa"/>
            <w:shd w:val="clear" w:color="auto" w:fill="FFFFFF" w:themeFill="background1"/>
          </w:tcPr>
          <w:p w14:paraId="583E862D" w14:textId="77777777" w:rsidR="004E2230" w:rsidRDefault="004E2230" w:rsidP="0044521F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ES7 NAV</w:t>
            </w:r>
          </w:p>
        </w:tc>
        <w:tc>
          <w:tcPr>
            <w:tcW w:w="8222" w:type="dxa"/>
          </w:tcPr>
          <w:p w14:paraId="353F0190" w14:textId="08C825F1" w:rsidR="004E2230" w:rsidRDefault="0085679D" w:rsidP="0044521F">
            <w:pPr>
              <w:jc w:val="center"/>
              <w:rPr>
                <w:rFonts w:cstheme="minorHAnsi"/>
                <w:sz w:val="22"/>
                <w:szCs w:val="22"/>
              </w:rPr>
            </w:pPr>
            <w:hyperlink r:id="rId13" w:history="1">
              <w:r w:rsidRPr="00BE5D5D">
                <w:rPr>
                  <w:rStyle w:val="Hipervnculo"/>
                  <w:rFonts w:cstheme="minorHAnsi"/>
                  <w:sz w:val="22"/>
                  <w:szCs w:val="22"/>
                </w:rPr>
                <w:t>mgarciae@nasuvinsa.es</w:t>
              </w:r>
            </w:hyperlink>
            <w:r>
              <w:rPr>
                <w:rFonts w:cstheme="minorHAnsi"/>
                <w:sz w:val="22"/>
                <w:szCs w:val="22"/>
              </w:rPr>
              <w:t xml:space="preserve"> y </w:t>
            </w:r>
            <w:hyperlink r:id="rId14" w:history="1">
              <w:r w:rsidRPr="00BE5D5D">
                <w:rPr>
                  <w:rStyle w:val="Hipervnculo"/>
                  <w:rFonts w:cstheme="minorHAnsi"/>
                  <w:sz w:val="22"/>
                  <w:szCs w:val="22"/>
                </w:rPr>
                <w:t>aarregua@nasuvinsa.es</w:t>
              </w:r>
            </w:hyperlink>
          </w:p>
        </w:tc>
      </w:tr>
      <w:tr w:rsidR="004E2230" w14:paraId="5A023E57" w14:textId="77777777" w:rsidTr="004E2230">
        <w:tc>
          <w:tcPr>
            <w:tcW w:w="1135" w:type="dxa"/>
            <w:shd w:val="clear" w:color="auto" w:fill="FFFFFF" w:themeFill="background1"/>
          </w:tcPr>
          <w:p w14:paraId="22B05944" w14:textId="77777777" w:rsidR="004E2230" w:rsidRDefault="004E2230" w:rsidP="0044521F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ES8 ITE</w:t>
            </w:r>
          </w:p>
        </w:tc>
        <w:tc>
          <w:tcPr>
            <w:tcW w:w="8222" w:type="dxa"/>
          </w:tcPr>
          <w:p w14:paraId="2D776FA1" w14:textId="7DB378AF" w:rsidR="004E2230" w:rsidRDefault="0085679D" w:rsidP="0044521F">
            <w:pPr>
              <w:jc w:val="center"/>
              <w:rPr>
                <w:rFonts w:cstheme="minorHAnsi"/>
                <w:sz w:val="22"/>
                <w:szCs w:val="22"/>
              </w:rPr>
            </w:pPr>
            <w:hyperlink r:id="rId15" w:tgtFrame="_blank" w:history="1">
              <w:r>
                <w:rPr>
                  <w:rStyle w:val="Hipervnculo"/>
                  <w:rFonts w:ascii="Calibri" w:hAnsi="Calibri" w:cs="Calibri"/>
                  <w:sz w:val="20"/>
                  <w:szCs w:val="20"/>
                  <w:shd w:val="clear" w:color="auto" w:fill="FFFFFF"/>
                </w:rPr>
                <w:t>maria.fernandez@itecam.com</w:t>
              </w:r>
            </w:hyperlink>
          </w:p>
        </w:tc>
      </w:tr>
      <w:tr w:rsidR="004E2230" w14:paraId="07AD0EFB" w14:textId="77777777" w:rsidTr="004E2230">
        <w:tc>
          <w:tcPr>
            <w:tcW w:w="1135" w:type="dxa"/>
            <w:shd w:val="clear" w:color="auto" w:fill="FFFFFF" w:themeFill="background1"/>
          </w:tcPr>
          <w:p w14:paraId="231E7B0E" w14:textId="77777777" w:rsidR="004E2230" w:rsidRDefault="004E2230" w:rsidP="0044521F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ES9 GAI</w:t>
            </w:r>
          </w:p>
        </w:tc>
        <w:tc>
          <w:tcPr>
            <w:tcW w:w="8222" w:type="dxa"/>
          </w:tcPr>
          <w:p w14:paraId="03A90EE5" w14:textId="7B81CB7F" w:rsidR="004E2230" w:rsidRDefault="0085679D" w:rsidP="0044521F">
            <w:pPr>
              <w:jc w:val="center"/>
              <w:rPr>
                <w:rFonts w:cstheme="minorHAnsi"/>
                <w:sz w:val="22"/>
                <w:szCs w:val="22"/>
              </w:rPr>
            </w:pPr>
            <w:hyperlink r:id="rId16" w:tgtFrame="_blank" w:history="1">
              <w:r>
                <w:rPr>
                  <w:rStyle w:val="Hipervnculo"/>
                  <w:rFonts w:ascii="Calibri" w:hAnsi="Calibri" w:cs="Calibri"/>
                  <w:sz w:val="20"/>
                  <w:szCs w:val="20"/>
                  <w:shd w:val="clear" w:color="auto" w:fill="FFFFFF"/>
                </w:rPr>
                <w:t>maria.fernandez@itecam.com</w:t>
              </w:r>
            </w:hyperlink>
          </w:p>
        </w:tc>
      </w:tr>
      <w:tr w:rsidR="004E2230" w14:paraId="14224803" w14:textId="77777777" w:rsidTr="004E2230">
        <w:tc>
          <w:tcPr>
            <w:tcW w:w="1135" w:type="dxa"/>
            <w:shd w:val="clear" w:color="auto" w:fill="FFFFFF" w:themeFill="background1"/>
          </w:tcPr>
          <w:p w14:paraId="152477F9" w14:textId="77777777" w:rsidR="004E2230" w:rsidRDefault="004E2230" w:rsidP="0044521F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ES10 AIN</w:t>
            </w:r>
          </w:p>
        </w:tc>
        <w:tc>
          <w:tcPr>
            <w:tcW w:w="8222" w:type="dxa"/>
          </w:tcPr>
          <w:p w14:paraId="723FC981" w14:textId="3D68BE93" w:rsidR="004E2230" w:rsidRDefault="0085679D" w:rsidP="0044521F">
            <w:pPr>
              <w:jc w:val="center"/>
              <w:rPr>
                <w:rFonts w:cstheme="minorHAnsi"/>
                <w:sz w:val="22"/>
                <w:szCs w:val="22"/>
              </w:rPr>
            </w:pPr>
            <w:hyperlink r:id="rId17" w:tgtFrame="_blank" w:history="1">
              <w:r>
                <w:rPr>
                  <w:rStyle w:val="Hipervnculo"/>
                  <w:rFonts w:ascii="Calibri" w:hAnsi="Calibri" w:cs="Calibri"/>
                  <w:sz w:val="20"/>
                  <w:szCs w:val="20"/>
                  <w:shd w:val="clear" w:color="auto" w:fill="FFFFFF"/>
                </w:rPr>
                <w:t>maria.fernandez@itecam.com</w:t>
              </w:r>
            </w:hyperlink>
          </w:p>
        </w:tc>
      </w:tr>
      <w:tr w:rsidR="004E2230" w14:paraId="5E49F046" w14:textId="77777777" w:rsidTr="004E2230">
        <w:tc>
          <w:tcPr>
            <w:tcW w:w="1135" w:type="dxa"/>
            <w:shd w:val="clear" w:color="auto" w:fill="FFFFFF" w:themeFill="background1"/>
          </w:tcPr>
          <w:p w14:paraId="02314F2B" w14:textId="77777777" w:rsidR="004E2230" w:rsidRDefault="004E2230" w:rsidP="0044521F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ES11 FVS</w:t>
            </w:r>
          </w:p>
        </w:tc>
        <w:tc>
          <w:tcPr>
            <w:tcW w:w="8222" w:type="dxa"/>
          </w:tcPr>
          <w:p w14:paraId="0C1A0BF8" w14:textId="20564482" w:rsidR="004E2230" w:rsidRDefault="0085679D" w:rsidP="0044521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5679D">
              <w:rPr>
                <w:rFonts w:cstheme="minorHAnsi"/>
                <w:sz w:val="22"/>
                <w:szCs w:val="22"/>
              </w:rPr>
              <w:t>jose.fundacion@vidasostenible.org</w:t>
            </w:r>
          </w:p>
        </w:tc>
      </w:tr>
      <w:tr w:rsidR="004E2230" w14:paraId="53BAC8FF" w14:textId="77777777" w:rsidTr="004E2230">
        <w:tc>
          <w:tcPr>
            <w:tcW w:w="1135" w:type="dxa"/>
            <w:shd w:val="clear" w:color="auto" w:fill="FFFFFF" w:themeFill="background1"/>
          </w:tcPr>
          <w:p w14:paraId="55939CB2" w14:textId="77777777" w:rsidR="004E2230" w:rsidRDefault="004E2230" w:rsidP="0044521F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ES12 EG</w:t>
            </w:r>
          </w:p>
        </w:tc>
        <w:tc>
          <w:tcPr>
            <w:tcW w:w="8222" w:type="dxa"/>
          </w:tcPr>
          <w:p w14:paraId="70CBC112" w14:textId="2903AE2C" w:rsidR="004E2230" w:rsidRDefault="0085679D" w:rsidP="0044521F">
            <w:pPr>
              <w:jc w:val="center"/>
              <w:rPr>
                <w:rFonts w:cstheme="minorHAnsi"/>
                <w:sz w:val="22"/>
                <w:szCs w:val="22"/>
              </w:rPr>
            </w:pPr>
            <w:hyperlink r:id="rId18" w:history="1">
              <w:r w:rsidRPr="00BE5D5D">
                <w:rPr>
                  <w:rStyle w:val="Hipervnculo"/>
                  <w:rFonts w:cstheme="minorHAnsi"/>
                  <w:sz w:val="22"/>
                  <w:szCs w:val="22"/>
                </w:rPr>
                <w:t>francisco.munoz@ayamonte.es</w:t>
              </w:r>
            </w:hyperlink>
            <w:r>
              <w:rPr>
                <w:rFonts w:cstheme="minorHAnsi"/>
                <w:sz w:val="22"/>
                <w:szCs w:val="22"/>
              </w:rPr>
              <w:t xml:space="preserve"> y </w:t>
            </w:r>
            <w:r>
              <w:rPr>
                <w:rStyle w:val="nfasis"/>
                <w:rFonts w:ascii="Arial" w:hAnsi="Arial" w:cs="Arial"/>
                <w:b/>
                <w:bCs/>
                <w:i w:val="0"/>
                <w:iCs w:val="0"/>
                <w:color w:val="6A6A6A"/>
                <w:sz w:val="21"/>
                <w:szCs w:val="21"/>
                <w:shd w:val="clear" w:color="auto" w:fill="FFFFFF"/>
              </w:rPr>
              <w:t>ayuntamiento</w:t>
            </w:r>
            <w:r>
              <w:rPr>
                <w:rFonts w:ascii="Arial" w:hAnsi="Arial" w:cs="Arial"/>
                <w:color w:val="545454"/>
                <w:sz w:val="21"/>
                <w:szCs w:val="21"/>
                <w:shd w:val="clear" w:color="auto" w:fill="FFFFFF"/>
              </w:rPr>
              <w:t>@</w:t>
            </w:r>
            <w:r>
              <w:rPr>
                <w:rStyle w:val="nfasis"/>
                <w:rFonts w:ascii="Arial" w:hAnsi="Arial" w:cs="Arial"/>
                <w:b/>
                <w:bCs/>
                <w:i w:val="0"/>
                <w:iCs w:val="0"/>
                <w:color w:val="6A6A6A"/>
                <w:sz w:val="21"/>
                <w:szCs w:val="21"/>
                <w:shd w:val="clear" w:color="auto" w:fill="FFFFFF"/>
              </w:rPr>
              <w:t>ayamonte</w:t>
            </w:r>
            <w:r>
              <w:rPr>
                <w:rFonts w:ascii="Arial" w:hAnsi="Arial" w:cs="Arial"/>
                <w:color w:val="545454"/>
                <w:sz w:val="21"/>
                <w:szCs w:val="21"/>
                <w:shd w:val="clear" w:color="auto" w:fill="FFFFFF"/>
              </w:rPr>
              <w:t>.es</w:t>
            </w:r>
          </w:p>
        </w:tc>
      </w:tr>
    </w:tbl>
    <w:p w14:paraId="54F9B142" w14:textId="77777777" w:rsidR="002139DF" w:rsidRPr="006B0317" w:rsidRDefault="002139DF" w:rsidP="002139DF">
      <w:pPr>
        <w:pStyle w:val="Prrafodelista"/>
        <w:jc w:val="both"/>
        <w:rPr>
          <w:rFonts w:cstheme="minorHAnsi"/>
        </w:rPr>
      </w:pPr>
    </w:p>
    <w:sectPr w:rsidR="002139DF" w:rsidRPr="006B0317" w:rsidSect="005F5594">
      <w:headerReference w:type="default" r:id="rId19"/>
      <w:footerReference w:type="default" r:id="rId20"/>
      <w:pgSz w:w="11900" w:h="16840"/>
      <w:pgMar w:top="1701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EB839" w14:textId="77777777" w:rsidR="005A791B" w:rsidRDefault="005A791B" w:rsidP="005F5594">
      <w:r>
        <w:separator/>
      </w:r>
    </w:p>
  </w:endnote>
  <w:endnote w:type="continuationSeparator" w:id="0">
    <w:p w14:paraId="4BEF60BD" w14:textId="77777777" w:rsidR="005A791B" w:rsidRDefault="005A791B" w:rsidP="005F5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DAD47" w14:textId="3CDF9AB8" w:rsidR="00292237" w:rsidRDefault="00292237">
    <w:pPr>
      <w:pStyle w:val="Piedepgina"/>
      <w:pBdr>
        <w:bottom w:val="single" w:sz="12" w:space="1" w:color="auto"/>
      </w:pBdr>
      <w:jc w:val="right"/>
    </w:pPr>
  </w:p>
  <w:p w14:paraId="0DC1BB91" w14:textId="62F66496" w:rsidR="00292237" w:rsidRDefault="00292237">
    <w:pPr>
      <w:pStyle w:val="Piedepgina"/>
      <w:jc w:val="right"/>
    </w:pPr>
    <w:sdt>
      <w:sdtPr>
        <w:id w:val="-723456681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sdtContent>
    </w:sdt>
  </w:p>
  <w:p w14:paraId="092612CA" w14:textId="77777777" w:rsidR="00292237" w:rsidRDefault="002922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C17FD" w14:textId="77777777" w:rsidR="005A791B" w:rsidRDefault="005A791B" w:rsidP="005F5594">
      <w:r>
        <w:separator/>
      </w:r>
    </w:p>
  </w:footnote>
  <w:footnote w:type="continuationSeparator" w:id="0">
    <w:p w14:paraId="4BB3E72D" w14:textId="77777777" w:rsidR="005A791B" w:rsidRDefault="005A791B" w:rsidP="005F5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44672" w14:textId="07E2CB02" w:rsidR="00292237" w:rsidRDefault="00292237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92BC48" wp14:editId="2A99157F">
              <wp:simplePos x="0" y="0"/>
              <wp:positionH relativeFrom="column">
                <wp:posOffset>128905</wp:posOffset>
              </wp:positionH>
              <wp:positionV relativeFrom="paragraph">
                <wp:posOffset>397510</wp:posOffset>
              </wp:positionV>
              <wp:extent cx="6038850" cy="19293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19293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0FE464" id="Conector recto 10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15pt,31.3pt" to="485.6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" strokecolor="#4472c4 [3204]" strokeweight=".2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7BB43F" wp14:editId="45220A59">
              <wp:simplePos x="0" y="0"/>
              <wp:positionH relativeFrom="margin">
                <wp:posOffset>1710055</wp:posOffset>
              </wp:positionH>
              <wp:positionV relativeFrom="paragraph">
                <wp:posOffset>-59055</wp:posOffset>
              </wp:positionV>
              <wp:extent cx="3076575" cy="51435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CD8C2D" w14:textId="441A2B7D" w:rsidR="00292237" w:rsidRPr="005F5594" w:rsidRDefault="00292237" w:rsidP="005F5594">
                          <w:pPr>
                            <w:jc w:val="center"/>
                            <w:rPr>
                              <w:lang w:val="es-ES"/>
                            </w:rPr>
                          </w:pPr>
                          <w:r w:rsidRPr="005F5594">
                            <w:rPr>
                              <w:lang w:val="es-ES"/>
                            </w:rPr>
                            <w:t>HOJA DE RUTA DE LA PROPUESTA “DIINAGRO” PARA EL PROGRAMA SUDOE</w:t>
                          </w:r>
                        </w:p>
                        <w:p w14:paraId="1B32817F" w14:textId="4376EACA" w:rsidR="00292237" w:rsidRDefault="00292237" w:rsidP="005F5594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7BB43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34.65pt;margin-top:-4.65pt;width:242.25pt;height:4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" stroked="f">
              <v:textbox>
                <w:txbxContent>
                  <w:p w14:paraId="3ACD8C2D" w14:textId="441A2B7D" w:rsidR="00292237" w:rsidRPr="005F5594" w:rsidRDefault="00292237" w:rsidP="005F5594">
                    <w:pPr>
                      <w:jc w:val="center"/>
                      <w:rPr>
                        <w:lang w:val="es-ES"/>
                      </w:rPr>
                    </w:pPr>
                    <w:r w:rsidRPr="005F5594">
                      <w:rPr>
                        <w:lang w:val="es-ES"/>
                      </w:rPr>
                      <w:t>HOJA DE RUTA DE LA PROPUESTA “DIINAGRO” PARA EL PROGRAMA SUDOE</w:t>
                    </w:r>
                  </w:p>
                  <w:p w14:paraId="1B32817F" w14:textId="4376EACA" w:rsidR="00292237" w:rsidRDefault="00292237" w:rsidP="005F5594">
                    <w:pPr>
                      <w:jc w:val="cen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19265912" wp14:editId="11CA420A">
          <wp:simplePos x="0" y="0"/>
          <wp:positionH relativeFrom="margin">
            <wp:align>left</wp:align>
          </wp:positionH>
          <wp:positionV relativeFrom="paragraph">
            <wp:posOffset>-182880</wp:posOffset>
          </wp:positionV>
          <wp:extent cx="1162632" cy="590550"/>
          <wp:effectExtent l="0" t="0" r="0" b="0"/>
          <wp:wrapNone/>
          <wp:docPr id="7" name="Imagen 7" descr="Resultado de imagen de la palma del condado logo ay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de la palma del condado logo ay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765" cy="599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3E85C4B" wp14:editId="721EB1C7">
          <wp:simplePos x="0" y="0"/>
          <wp:positionH relativeFrom="margin">
            <wp:posOffset>5276850</wp:posOffset>
          </wp:positionH>
          <wp:positionV relativeFrom="paragraph">
            <wp:posOffset>-259080</wp:posOffset>
          </wp:positionV>
          <wp:extent cx="1247775" cy="884032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8840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70CDA"/>
    <w:multiLevelType w:val="hybridMultilevel"/>
    <w:tmpl w:val="5CD26A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55F1C"/>
    <w:multiLevelType w:val="hybridMultilevel"/>
    <w:tmpl w:val="EFFE8EC0"/>
    <w:lvl w:ilvl="0" w:tplc="0C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9FB7B1D"/>
    <w:multiLevelType w:val="hybridMultilevel"/>
    <w:tmpl w:val="D1BA55FC"/>
    <w:lvl w:ilvl="0" w:tplc="6EAE6F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60F5C"/>
    <w:multiLevelType w:val="hybridMultilevel"/>
    <w:tmpl w:val="B8CC1D0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F40D4"/>
    <w:multiLevelType w:val="hybridMultilevel"/>
    <w:tmpl w:val="CD82973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160157"/>
    <w:multiLevelType w:val="hybridMultilevel"/>
    <w:tmpl w:val="CD8297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04E27"/>
    <w:multiLevelType w:val="hybridMultilevel"/>
    <w:tmpl w:val="0900B8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23161"/>
    <w:multiLevelType w:val="hybridMultilevel"/>
    <w:tmpl w:val="1AC2EC4C"/>
    <w:lvl w:ilvl="0" w:tplc="540487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66140"/>
    <w:multiLevelType w:val="hybridMultilevel"/>
    <w:tmpl w:val="1BF4DC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460C6"/>
    <w:multiLevelType w:val="hybridMultilevel"/>
    <w:tmpl w:val="A52875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762D1A"/>
    <w:multiLevelType w:val="hybridMultilevel"/>
    <w:tmpl w:val="F1EED8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487C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3C1D5F"/>
    <w:multiLevelType w:val="hybridMultilevel"/>
    <w:tmpl w:val="AF04A302"/>
    <w:lvl w:ilvl="0" w:tplc="24AAF006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7" w:hanging="360"/>
      </w:pPr>
    </w:lvl>
    <w:lvl w:ilvl="2" w:tplc="0C0A001B" w:tentative="1">
      <w:start w:val="1"/>
      <w:numFmt w:val="lowerRoman"/>
      <w:lvlText w:val="%3."/>
      <w:lvlJc w:val="right"/>
      <w:pPr>
        <w:ind w:left="1847" w:hanging="180"/>
      </w:pPr>
    </w:lvl>
    <w:lvl w:ilvl="3" w:tplc="0C0A000F" w:tentative="1">
      <w:start w:val="1"/>
      <w:numFmt w:val="decimal"/>
      <w:lvlText w:val="%4."/>
      <w:lvlJc w:val="left"/>
      <w:pPr>
        <w:ind w:left="2567" w:hanging="360"/>
      </w:pPr>
    </w:lvl>
    <w:lvl w:ilvl="4" w:tplc="0C0A0019" w:tentative="1">
      <w:start w:val="1"/>
      <w:numFmt w:val="lowerLetter"/>
      <w:lvlText w:val="%5."/>
      <w:lvlJc w:val="left"/>
      <w:pPr>
        <w:ind w:left="3287" w:hanging="360"/>
      </w:pPr>
    </w:lvl>
    <w:lvl w:ilvl="5" w:tplc="0C0A001B" w:tentative="1">
      <w:start w:val="1"/>
      <w:numFmt w:val="lowerRoman"/>
      <w:lvlText w:val="%6."/>
      <w:lvlJc w:val="right"/>
      <w:pPr>
        <w:ind w:left="4007" w:hanging="180"/>
      </w:pPr>
    </w:lvl>
    <w:lvl w:ilvl="6" w:tplc="0C0A000F" w:tentative="1">
      <w:start w:val="1"/>
      <w:numFmt w:val="decimal"/>
      <w:lvlText w:val="%7."/>
      <w:lvlJc w:val="left"/>
      <w:pPr>
        <w:ind w:left="4727" w:hanging="360"/>
      </w:pPr>
    </w:lvl>
    <w:lvl w:ilvl="7" w:tplc="0C0A0019" w:tentative="1">
      <w:start w:val="1"/>
      <w:numFmt w:val="lowerLetter"/>
      <w:lvlText w:val="%8."/>
      <w:lvlJc w:val="left"/>
      <w:pPr>
        <w:ind w:left="5447" w:hanging="360"/>
      </w:pPr>
    </w:lvl>
    <w:lvl w:ilvl="8" w:tplc="0C0A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12" w15:restartNumberingAfterBreak="0">
    <w:nsid w:val="4B787994"/>
    <w:multiLevelType w:val="hybridMultilevel"/>
    <w:tmpl w:val="2A8481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CDFD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A1E53"/>
    <w:multiLevelType w:val="hybridMultilevel"/>
    <w:tmpl w:val="19ECF4D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52490A"/>
    <w:multiLevelType w:val="hybridMultilevel"/>
    <w:tmpl w:val="A058C2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427605"/>
    <w:multiLevelType w:val="hybridMultilevel"/>
    <w:tmpl w:val="DB6EC6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387D58"/>
    <w:multiLevelType w:val="hybridMultilevel"/>
    <w:tmpl w:val="344C94B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5E6C25"/>
    <w:multiLevelType w:val="hybridMultilevel"/>
    <w:tmpl w:val="2B885C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37550D"/>
    <w:multiLevelType w:val="hybridMultilevel"/>
    <w:tmpl w:val="489843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487C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540487CC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50175"/>
    <w:multiLevelType w:val="hybridMultilevel"/>
    <w:tmpl w:val="B16C08B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0"/>
  </w:num>
  <w:num w:numId="4">
    <w:abstractNumId w:val="17"/>
  </w:num>
  <w:num w:numId="5">
    <w:abstractNumId w:val="12"/>
  </w:num>
  <w:num w:numId="6">
    <w:abstractNumId w:val="5"/>
  </w:num>
  <w:num w:numId="7">
    <w:abstractNumId w:val="4"/>
  </w:num>
  <w:num w:numId="8">
    <w:abstractNumId w:val="6"/>
  </w:num>
  <w:num w:numId="9">
    <w:abstractNumId w:val="9"/>
  </w:num>
  <w:num w:numId="10">
    <w:abstractNumId w:val="15"/>
  </w:num>
  <w:num w:numId="11">
    <w:abstractNumId w:val="1"/>
  </w:num>
  <w:num w:numId="12">
    <w:abstractNumId w:val="10"/>
  </w:num>
  <w:num w:numId="13">
    <w:abstractNumId w:val="18"/>
  </w:num>
  <w:num w:numId="14">
    <w:abstractNumId w:val="7"/>
  </w:num>
  <w:num w:numId="15">
    <w:abstractNumId w:val="8"/>
  </w:num>
  <w:num w:numId="16">
    <w:abstractNumId w:val="11"/>
  </w:num>
  <w:num w:numId="17">
    <w:abstractNumId w:val="19"/>
  </w:num>
  <w:num w:numId="18">
    <w:abstractNumId w:val="2"/>
  </w:num>
  <w:num w:numId="19">
    <w:abstractNumId w:val="1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67"/>
    <w:rsid w:val="000550FC"/>
    <w:rsid w:val="0006449B"/>
    <w:rsid w:val="000C410C"/>
    <w:rsid w:val="0011496B"/>
    <w:rsid w:val="00192CAF"/>
    <w:rsid w:val="001D2DB7"/>
    <w:rsid w:val="001F1073"/>
    <w:rsid w:val="002139DF"/>
    <w:rsid w:val="00292237"/>
    <w:rsid w:val="002C3A18"/>
    <w:rsid w:val="0033774E"/>
    <w:rsid w:val="003F0DFE"/>
    <w:rsid w:val="0042724C"/>
    <w:rsid w:val="00453FC1"/>
    <w:rsid w:val="004A4073"/>
    <w:rsid w:val="004E2230"/>
    <w:rsid w:val="005344C4"/>
    <w:rsid w:val="005A791B"/>
    <w:rsid w:val="005B6A56"/>
    <w:rsid w:val="005F5594"/>
    <w:rsid w:val="00615D18"/>
    <w:rsid w:val="006A7420"/>
    <w:rsid w:val="006B0317"/>
    <w:rsid w:val="00737031"/>
    <w:rsid w:val="007649DD"/>
    <w:rsid w:val="00800478"/>
    <w:rsid w:val="0080434D"/>
    <w:rsid w:val="0085679D"/>
    <w:rsid w:val="00884046"/>
    <w:rsid w:val="008A11F2"/>
    <w:rsid w:val="008A5DFC"/>
    <w:rsid w:val="009133AF"/>
    <w:rsid w:val="00961242"/>
    <w:rsid w:val="00A03147"/>
    <w:rsid w:val="00A65E00"/>
    <w:rsid w:val="00BC0802"/>
    <w:rsid w:val="00CA2D5E"/>
    <w:rsid w:val="00CA3018"/>
    <w:rsid w:val="00D07467"/>
    <w:rsid w:val="00D15A8A"/>
    <w:rsid w:val="00D55748"/>
    <w:rsid w:val="00DD4AE2"/>
    <w:rsid w:val="00E10251"/>
    <w:rsid w:val="00E12E1D"/>
    <w:rsid w:val="00E31E2D"/>
    <w:rsid w:val="00E521C0"/>
    <w:rsid w:val="00E65F48"/>
    <w:rsid w:val="00ED1AD6"/>
    <w:rsid w:val="00EF5E01"/>
    <w:rsid w:val="00F435C2"/>
    <w:rsid w:val="00F9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21205E"/>
  <w15:chartTrackingRefBased/>
  <w15:docId w15:val="{CB0591AF-7B89-C64A-895B-AAFFD446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7467"/>
    <w:pPr>
      <w:spacing w:after="160" w:line="259" w:lineRule="auto"/>
      <w:ind w:left="720"/>
      <w:contextualSpacing/>
    </w:pPr>
    <w:rPr>
      <w:sz w:val="22"/>
      <w:szCs w:val="22"/>
      <w:lang w:val="es-ES"/>
    </w:rPr>
  </w:style>
  <w:style w:type="paragraph" w:customStyle="1" w:styleId="Default">
    <w:name w:val="Default"/>
    <w:rsid w:val="00D07467"/>
    <w:pPr>
      <w:autoSpaceDE w:val="0"/>
      <w:autoSpaceDN w:val="0"/>
      <w:adjustRightInd w:val="0"/>
    </w:pPr>
    <w:rPr>
      <w:rFonts w:ascii="Trebuchet MS" w:hAnsi="Trebuchet MS" w:cs="Trebuchet MS"/>
      <w:color w:val="000000"/>
      <w:lang w:val="es-ES"/>
    </w:rPr>
  </w:style>
  <w:style w:type="paragraph" w:styleId="NormalWeb">
    <w:name w:val="Normal (Web)"/>
    <w:basedOn w:val="Normal"/>
    <w:uiPriority w:val="99"/>
    <w:semiHidden/>
    <w:unhideWhenUsed/>
    <w:rsid w:val="00D0746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F559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5594"/>
  </w:style>
  <w:style w:type="paragraph" w:styleId="Piedepgina">
    <w:name w:val="footer"/>
    <w:basedOn w:val="Normal"/>
    <w:link w:val="PiedepginaCar"/>
    <w:uiPriority w:val="99"/>
    <w:unhideWhenUsed/>
    <w:rsid w:val="005F559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5594"/>
  </w:style>
  <w:style w:type="paragraph" w:styleId="Ttulo">
    <w:name w:val="Title"/>
    <w:basedOn w:val="Normal"/>
    <w:next w:val="Normal"/>
    <w:link w:val="TtuloCar"/>
    <w:uiPriority w:val="10"/>
    <w:qFormat/>
    <w:rsid w:val="005F559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F5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aconcuadrcula">
    <w:name w:val="Table Grid"/>
    <w:basedOn w:val="Tablanormal"/>
    <w:uiPriority w:val="39"/>
    <w:rsid w:val="002C3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B6A56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6A56"/>
    <w:rPr>
      <w:color w:val="605E5C"/>
      <w:shd w:val="clear" w:color="auto" w:fill="E1DFDD"/>
    </w:rPr>
  </w:style>
  <w:style w:type="character" w:customStyle="1" w:styleId="gi">
    <w:name w:val="gi"/>
    <w:basedOn w:val="Fuentedeprrafopredeter"/>
    <w:rsid w:val="00D55748"/>
  </w:style>
  <w:style w:type="character" w:styleId="nfasis">
    <w:name w:val="Emphasis"/>
    <w:basedOn w:val="Fuentedeprrafopredeter"/>
    <w:uiPriority w:val="20"/>
    <w:qFormat/>
    <w:rsid w:val="008567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fernandez@itecam.com" TargetMode="External"/><Relationship Id="rId13" Type="http://schemas.openxmlformats.org/officeDocument/2006/relationships/hyperlink" Target="mailto:mgarciae@nasuvinsa.es" TargetMode="External"/><Relationship Id="rId18" Type="http://schemas.openxmlformats.org/officeDocument/2006/relationships/hyperlink" Target="mailto:francisco.munoz@ayamonte.e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c.avila@fiab.es" TargetMode="External"/><Relationship Id="rId17" Type="http://schemas.openxmlformats.org/officeDocument/2006/relationships/hyperlink" Target="mailto:maria.fernandez@itecam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ria.fernandez@itecam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a.fernandez@itecam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ria.fernandez@itecam.com" TargetMode="External"/><Relationship Id="rId10" Type="http://schemas.openxmlformats.org/officeDocument/2006/relationships/hyperlink" Target="https://esudoe.interreg-sudoe.eu/entidad?idioma=en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sudoe.interreg-sudoe.eu/registro?idioma=es" TargetMode="External"/><Relationship Id="rId14" Type="http://schemas.openxmlformats.org/officeDocument/2006/relationships/hyperlink" Target="mailto:aarregua@nasuvinsa.e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C90BF-3AA7-419F-8DA0-AE96C117E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2968</Words>
  <Characters>17310</Characters>
  <Application>Microsoft Office Word</Application>
  <DocSecurity>0</DocSecurity>
  <Lines>368</Lines>
  <Paragraphs>163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marie-luce saillard</dc:creator>
  <cp:keywords/>
  <dc:description/>
  <cp:lastModifiedBy>Andres Dochao</cp:lastModifiedBy>
  <cp:revision>2</cp:revision>
  <dcterms:created xsi:type="dcterms:W3CDTF">2019-10-12T22:26:00Z</dcterms:created>
  <dcterms:modified xsi:type="dcterms:W3CDTF">2019-10-12T22:26:00Z</dcterms:modified>
</cp:coreProperties>
</file>